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0CA" w:rsidRPr="002115BB" w:rsidRDefault="004E30CA" w:rsidP="004E30CA">
      <w:pPr>
        <w:spacing w:after="0" w:line="234" w:lineRule="auto"/>
        <w:ind w:left="-284" w:right="-376"/>
        <w:jc w:val="center"/>
        <w:rPr>
          <w:rFonts w:ascii="Times New Roman" w:eastAsia="Times New Roman" w:hAnsi="Times New Roman" w:cs="Times New Roman"/>
          <w:sz w:val="20"/>
          <w:szCs w:val="20"/>
        </w:rPr>
      </w:pPr>
      <w:r w:rsidRPr="002115BB">
        <w:rPr>
          <w:rFonts w:ascii="Times New Roman" w:eastAsia="Times New Roman" w:hAnsi="Times New Roman" w:cs="Times New Roman"/>
          <w:b/>
          <w:bCs/>
          <w:sz w:val="24"/>
          <w:szCs w:val="24"/>
        </w:rPr>
        <w:t>ОФОРМЛЕНИЕ ОТЧЁТА ПО ПРАКТИЧЕСКИМ И ЛАБОРАТОРНО-ПРАКТИЧЕСКИМ РАБОТАМ</w:t>
      </w:r>
    </w:p>
    <w:p w:rsidR="004E30CA" w:rsidRPr="002115BB" w:rsidRDefault="004E30CA" w:rsidP="004E30CA">
      <w:pPr>
        <w:spacing w:after="0" w:line="285" w:lineRule="exact"/>
        <w:ind w:left="-284" w:right="-376"/>
        <w:rPr>
          <w:rFonts w:ascii="Times New Roman" w:eastAsia="Times New Roman" w:hAnsi="Times New Roman" w:cs="Times New Roman"/>
          <w:sz w:val="20"/>
          <w:szCs w:val="20"/>
        </w:rPr>
      </w:pPr>
    </w:p>
    <w:p w:rsidR="004E30CA" w:rsidRPr="002115BB" w:rsidRDefault="004E30CA" w:rsidP="004E30CA">
      <w:pPr>
        <w:spacing w:after="0" w:line="236" w:lineRule="auto"/>
        <w:ind w:left="-284" w:right="-376" w:firstLine="284"/>
        <w:jc w:val="both"/>
        <w:rPr>
          <w:rFonts w:ascii="Times New Roman" w:eastAsia="Times New Roman" w:hAnsi="Times New Roman" w:cs="Times New Roman"/>
          <w:sz w:val="20"/>
          <w:szCs w:val="20"/>
        </w:rPr>
      </w:pPr>
      <w:r w:rsidRPr="002115BB">
        <w:rPr>
          <w:rFonts w:ascii="Times New Roman" w:eastAsia="Times New Roman" w:hAnsi="Times New Roman" w:cs="Times New Roman"/>
          <w:sz w:val="24"/>
          <w:szCs w:val="24"/>
        </w:rPr>
        <w:t>Составление отчета о проведенных исследованиях является важнейшим этапом выполнения лабораторно-практической работы. По каждой выполненной работе в рабочей тетради составляют отчет, руководствуясь следующими положениями:</w:t>
      </w:r>
    </w:p>
    <w:p w:rsidR="004E30CA" w:rsidRPr="002115BB" w:rsidRDefault="004E30CA" w:rsidP="004E30CA">
      <w:pPr>
        <w:spacing w:after="0" w:line="14" w:lineRule="exact"/>
        <w:ind w:left="-284" w:right="-376" w:firstLine="284"/>
        <w:jc w:val="both"/>
        <w:rPr>
          <w:rFonts w:ascii="Times New Roman" w:eastAsia="Times New Roman" w:hAnsi="Times New Roman" w:cs="Times New Roman"/>
          <w:sz w:val="20"/>
          <w:szCs w:val="20"/>
        </w:rPr>
      </w:pPr>
    </w:p>
    <w:p w:rsidR="004E30CA" w:rsidRPr="002115BB" w:rsidRDefault="004E30CA" w:rsidP="004E30CA">
      <w:pPr>
        <w:widowControl w:val="0"/>
        <w:numPr>
          <w:ilvl w:val="0"/>
          <w:numId w:val="7"/>
        </w:numPr>
        <w:tabs>
          <w:tab w:val="left" w:pos="381"/>
        </w:tabs>
        <w:autoSpaceDE w:val="0"/>
        <w:autoSpaceDN w:val="0"/>
        <w:adjustRightInd w:val="0"/>
        <w:spacing w:after="0" w:line="234" w:lineRule="auto"/>
        <w:ind w:left="-284" w:right="-376"/>
        <w:jc w:val="both"/>
        <w:rPr>
          <w:rFonts w:ascii="Times New Roman" w:eastAsia="Times New Roman" w:hAnsi="Times New Roman" w:cs="Times New Roman"/>
          <w:sz w:val="24"/>
          <w:szCs w:val="24"/>
        </w:rPr>
      </w:pPr>
      <w:r w:rsidRPr="002115BB">
        <w:rPr>
          <w:rFonts w:ascii="Times New Roman" w:eastAsia="Times New Roman" w:hAnsi="Times New Roman" w:cs="Times New Roman"/>
          <w:sz w:val="24"/>
          <w:szCs w:val="24"/>
        </w:rPr>
        <w:t>указать название и порядковый номер лабораторно-практической работы, а также кратко сформулировать цель работы;</w:t>
      </w:r>
    </w:p>
    <w:p w:rsidR="004E30CA" w:rsidRPr="002115BB" w:rsidRDefault="004E30CA" w:rsidP="004E30CA">
      <w:pPr>
        <w:spacing w:after="0" w:line="13" w:lineRule="exact"/>
        <w:ind w:left="-284" w:right="-376" w:firstLine="284"/>
        <w:jc w:val="both"/>
        <w:rPr>
          <w:rFonts w:ascii="Times New Roman" w:eastAsia="Times New Roman" w:hAnsi="Times New Roman" w:cs="Times New Roman"/>
          <w:sz w:val="24"/>
          <w:szCs w:val="24"/>
        </w:rPr>
      </w:pPr>
    </w:p>
    <w:p w:rsidR="004E30CA" w:rsidRPr="002115BB" w:rsidRDefault="004E30CA" w:rsidP="004E30CA">
      <w:pPr>
        <w:widowControl w:val="0"/>
        <w:numPr>
          <w:ilvl w:val="0"/>
          <w:numId w:val="7"/>
        </w:numPr>
        <w:tabs>
          <w:tab w:val="left" w:pos="381"/>
        </w:tabs>
        <w:autoSpaceDE w:val="0"/>
        <w:autoSpaceDN w:val="0"/>
        <w:adjustRightInd w:val="0"/>
        <w:spacing w:after="0" w:line="236" w:lineRule="auto"/>
        <w:ind w:left="-284" w:right="-376"/>
        <w:jc w:val="both"/>
        <w:rPr>
          <w:rFonts w:ascii="Times New Roman" w:eastAsia="Times New Roman" w:hAnsi="Times New Roman" w:cs="Times New Roman"/>
          <w:sz w:val="24"/>
          <w:szCs w:val="24"/>
        </w:rPr>
      </w:pPr>
      <w:r w:rsidRPr="002115BB">
        <w:rPr>
          <w:rFonts w:ascii="Times New Roman" w:eastAsia="Times New Roman" w:hAnsi="Times New Roman" w:cs="Times New Roman"/>
          <w:sz w:val="24"/>
          <w:szCs w:val="24"/>
        </w:rPr>
        <w:t>указать тип и номинальные данные оборудования, а также типы, номера, пределы измерений, класс точности и системы измерительных приборов, используемых при выполнении практической или лабораторной работы.</w:t>
      </w:r>
    </w:p>
    <w:p w:rsidR="004E30CA" w:rsidRPr="002115BB" w:rsidRDefault="004E30CA" w:rsidP="004E30CA">
      <w:pPr>
        <w:spacing w:after="0" w:line="2" w:lineRule="exact"/>
        <w:ind w:left="-284" w:right="-376" w:firstLine="284"/>
        <w:jc w:val="both"/>
        <w:rPr>
          <w:rFonts w:ascii="Times New Roman" w:eastAsia="Times New Roman" w:hAnsi="Times New Roman" w:cs="Times New Roman"/>
          <w:sz w:val="24"/>
          <w:szCs w:val="24"/>
        </w:rPr>
      </w:pPr>
    </w:p>
    <w:p w:rsidR="004E30CA" w:rsidRPr="002115BB" w:rsidRDefault="004E30CA" w:rsidP="004E30CA">
      <w:pPr>
        <w:widowControl w:val="0"/>
        <w:numPr>
          <w:ilvl w:val="0"/>
          <w:numId w:val="7"/>
        </w:numPr>
        <w:tabs>
          <w:tab w:val="left" w:pos="380"/>
        </w:tabs>
        <w:autoSpaceDE w:val="0"/>
        <w:autoSpaceDN w:val="0"/>
        <w:adjustRightInd w:val="0"/>
        <w:spacing w:after="0" w:line="240" w:lineRule="auto"/>
        <w:ind w:left="-284" w:right="-376"/>
        <w:jc w:val="both"/>
        <w:rPr>
          <w:rFonts w:ascii="Times New Roman" w:eastAsia="Times New Roman" w:hAnsi="Times New Roman" w:cs="Times New Roman"/>
          <w:sz w:val="24"/>
          <w:szCs w:val="24"/>
        </w:rPr>
      </w:pPr>
      <w:r w:rsidRPr="002115BB">
        <w:rPr>
          <w:rFonts w:ascii="Times New Roman" w:eastAsia="Times New Roman" w:hAnsi="Times New Roman" w:cs="Times New Roman"/>
          <w:sz w:val="24"/>
          <w:szCs w:val="24"/>
        </w:rPr>
        <w:t>отчет по каждой работе должен содержать основные выводы.</w:t>
      </w:r>
    </w:p>
    <w:p w:rsidR="004E30CA" w:rsidRPr="002115BB" w:rsidRDefault="004E30CA" w:rsidP="004E30CA">
      <w:pPr>
        <w:widowControl w:val="0"/>
        <w:autoSpaceDE w:val="0"/>
        <w:autoSpaceDN w:val="0"/>
        <w:adjustRightInd w:val="0"/>
        <w:spacing w:after="0" w:line="240" w:lineRule="auto"/>
        <w:ind w:left="-284" w:right="-376"/>
        <w:jc w:val="center"/>
        <w:rPr>
          <w:rFonts w:ascii="Times New Roman" w:eastAsia="Times New Roman" w:hAnsi="Times New Roman" w:cs="Times New Roman"/>
          <w:b/>
          <w:sz w:val="24"/>
          <w:szCs w:val="24"/>
        </w:rPr>
      </w:pPr>
    </w:p>
    <w:p w:rsidR="004E30CA" w:rsidRPr="002115BB" w:rsidRDefault="004E30CA" w:rsidP="004E30CA">
      <w:pPr>
        <w:spacing w:after="0" w:line="240" w:lineRule="auto"/>
        <w:ind w:left="-284" w:right="-376"/>
        <w:jc w:val="both"/>
        <w:rPr>
          <w:rFonts w:ascii="Times New Roman" w:eastAsia="Arial Unicode MS" w:hAnsi="Times New Roman" w:cs="Times New Roman"/>
          <w:b/>
          <w:color w:val="000000"/>
          <w:sz w:val="24"/>
          <w:szCs w:val="24"/>
          <w:lang w:eastAsia="ru-RU"/>
        </w:rPr>
      </w:pPr>
      <w:r w:rsidRPr="002115BB">
        <w:rPr>
          <w:rFonts w:ascii="Times New Roman" w:eastAsia="Arial Unicode MS" w:hAnsi="Times New Roman" w:cs="Times New Roman"/>
          <w:b/>
          <w:color w:val="000000"/>
          <w:sz w:val="24"/>
          <w:szCs w:val="24"/>
          <w:lang w:eastAsia="ru-RU"/>
        </w:rPr>
        <w:t>Правила выполнения лабораторно - практических работ</w:t>
      </w:r>
    </w:p>
    <w:p w:rsidR="004E30CA" w:rsidRPr="002115BB" w:rsidRDefault="004E30CA" w:rsidP="004E30CA">
      <w:pPr>
        <w:spacing w:after="0" w:line="240" w:lineRule="auto"/>
        <w:ind w:left="-284" w:right="-376"/>
        <w:jc w:val="both"/>
        <w:rPr>
          <w:rFonts w:ascii="Times New Roman" w:eastAsia="Arial Unicode MS" w:hAnsi="Times New Roman" w:cs="Times New Roman"/>
          <w:color w:val="000000"/>
          <w:sz w:val="24"/>
          <w:szCs w:val="24"/>
          <w:lang w:eastAsia="ru-RU"/>
        </w:rPr>
      </w:pPr>
    </w:p>
    <w:p w:rsidR="004E30CA" w:rsidRPr="002115BB" w:rsidRDefault="004E30CA" w:rsidP="004E30CA">
      <w:pPr>
        <w:spacing w:after="0"/>
        <w:ind w:left="-284" w:right="-376"/>
        <w:jc w:val="both"/>
        <w:rPr>
          <w:rFonts w:ascii="Times New Roman" w:eastAsia="Arial Unicode MS" w:hAnsi="Times New Roman" w:cs="Times New Roman"/>
          <w:color w:val="000000"/>
          <w:sz w:val="24"/>
          <w:szCs w:val="24"/>
          <w:lang w:eastAsia="ru-RU"/>
        </w:rPr>
      </w:pPr>
      <w:r w:rsidRPr="002115BB">
        <w:rPr>
          <w:rFonts w:ascii="Times New Roman" w:eastAsia="Arial Unicode MS" w:hAnsi="Times New Roman" w:cs="Times New Roman"/>
          <w:color w:val="000000"/>
          <w:sz w:val="24"/>
          <w:szCs w:val="24"/>
          <w:lang w:eastAsia="ru-RU"/>
        </w:rPr>
        <w:tab/>
        <w:t xml:space="preserve">При выполнении лабораторно - практической работы студент </w:t>
      </w:r>
      <w:r w:rsidRPr="002115BB">
        <w:rPr>
          <w:rFonts w:ascii="Times New Roman" w:eastAsia="Arial Unicode MS" w:hAnsi="Times New Roman" w:cs="Times New Roman"/>
          <w:b/>
          <w:color w:val="000000"/>
          <w:sz w:val="24"/>
          <w:szCs w:val="24"/>
          <w:lang w:eastAsia="ru-RU"/>
        </w:rPr>
        <w:t>должен:</w:t>
      </w:r>
    </w:p>
    <w:p w:rsidR="004E30CA" w:rsidRPr="002115BB" w:rsidRDefault="004E30CA" w:rsidP="004E30CA">
      <w:pPr>
        <w:spacing w:after="0"/>
        <w:ind w:left="-284" w:right="-376"/>
        <w:jc w:val="both"/>
        <w:rPr>
          <w:rFonts w:ascii="Times New Roman" w:eastAsia="Arial Unicode MS" w:hAnsi="Times New Roman" w:cs="Times New Roman"/>
          <w:color w:val="000000"/>
          <w:sz w:val="24"/>
          <w:szCs w:val="24"/>
          <w:lang w:eastAsia="ru-RU"/>
        </w:rPr>
      </w:pPr>
      <w:r w:rsidRPr="002115BB">
        <w:rPr>
          <w:rFonts w:ascii="Times New Roman" w:eastAsia="Arial Unicode MS" w:hAnsi="Times New Roman" w:cs="Times New Roman"/>
          <w:color w:val="000000"/>
          <w:sz w:val="24"/>
          <w:szCs w:val="24"/>
          <w:lang w:eastAsia="ru-RU"/>
        </w:rPr>
        <w:t>- строго выполнять весь объем, указанный в описаниях соответствующих работ;</w:t>
      </w:r>
    </w:p>
    <w:p w:rsidR="004E30CA" w:rsidRPr="002115BB" w:rsidRDefault="004E30CA" w:rsidP="004E30CA">
      <w:pPr>
        <w:spacing w:after="0"/>
        <w:ind w:left="-284" w:right="-376"/>
        <w:jc w:val="both"/>
        <w:rPr>
          <w:rFonts w:ascii="Times New Roman" w:eastAsia="Arial Unicode MS" w:hAnsi="Times New Roman" w:cs="Times New Roman"/>
          <w:color w:val="000000"/>
          <w:sz w:val="24"/>
          <w:szCs w:val="24"/>
          <w:lang w:eastAsia="ru-RU"/>
        </w:rPr>
      </w:pPr>
      <w:r w:rsidRPr="002115BB">
        <w:rPr>
          <w:rFonts w:ascii="Times New Roman" w:eastAsia="Arial Unicode MS" w:hAnsi="Times New Roman" w:cs="Times New Roman"/>
          <w:color w:val="000000"/>
          <w:sz w:val="24"/>
          <w:szCs w:val="24"/>
          <w:lang w:eastAsia="ru-RU"/>
        </w:rPr>
        <w:t>- знать, что перед выполнением каждой работы преподавателем проводится актуализация знаний, обучающихся;</w:t>
      </w:r>
    </w:p>
    <w:p w:rsidR="004E30CA" w:rsidRPr="002115BB" w:rsidRDefault="004E30CA" w:rsidP="004E30CA">
      <w:pPr>
        <w:spacing w:after="0"/>
        <w:ind w:left="-284" w:right="-376"/>
        <w:jc w:val="both"/>
        <w:rPr>
          <w:rFonts w:ascii="Times New Roman" w:eastAsia="Arial Unicode MS" w:hAnsi="Times New Roman" w:cs="Times New Roman"/>
          <w:color w:val="000000"/>
          <w:sz w:val="24"/>
          <w:szCs w:val="24"/>
          <w:lang w:eastAsia="ru-RU"/>
        </w:rPr>
      </w:pPr>
      <w:r w:rsidRPr="002115BB">
        <w:rPr>
          <w:rFonts w:ascii="Times New Roman" w:eastAsia="Arial Unicode MS" w:hAnsi="Times New Roman" w:cs="Times New Roman"/>
          <w:color w:val="000000"/>
          <w:sz w:val="24"/>
          <w:szCs w:val="24"/>
          <w:lang w:eastAsia="ru-RU"/>
        </w:rPr>
        <w:t>- соблюдать правила безопасности, быть внимательным и аккуратным;</w:t>
      </w:r>
    </w:p>
    <w:p w:rsidR="004E30CA" w:rsidRPr="002115BB" w:rsidRDefault="004E30CA" w:rsidP="004E30CA">
      <w:pPr>
        <w:spacing w:after="0"/>
        <w:ind w:left="-284" w:right="-376"/>
        <w:jc w:val="both"/>
        <w:rPr>
          <w:rFonts w:ascii="Times New Roman" w:eastAsia="Arial Unicode MS" w:hAnsi="Times New Roman" w:cs="Times New Roman"/>
          <w:color w:val="000000"/>
          <w:sz w:val="24"/>
          <w:szCs w:val="24"/>
          <w:lang w:eastAsia="ru-RU"/>
        </w:rPr>
      </w:pPr>
      <w:r w:rsidRPr="002115BB">
        <w:rPr>
          <w:rFonts w:ascii="Times New Roman" w:eastAsia="Arial Unicode MS" w:hAnsi="Times New Roman" w:cs="Times New Roman"/>
          <w:color w:val="000000"/>
          <w:sz w:val="24"/>
          <w:szCs w:val="24"/>
          <w:lang w:eastAsia="ru-RU"/>
        </w:rPr>
        <w:t>- перед началом работы, внимательно прочитать порядок ее выполнения;</w:t>
      </w:r>
    </w:p>
    <w:p w:rsidR="004E30CA" w:rsidRPr="002115BB" w:rsidRDefault="004E30CA" w:rsidP="004E30CA">
      <w:pPr>
        <w:spacing w:after="0"/>
        <w:ind w:left="-284" w:right="-376"/>
        <w:jc w:val="both"/>
        <w:rPr>
          <w:rFonts w:ascii="Times New Roman" w:eastAsia="Arial Unicode MS" w:hAnsi="Times New Roman" w:cs="Times New Roman"/>
          <w:color w:val="000000"/>
          <w:sz w:val="24"/>
          <w:szCs w:val="24"/>
          <w:lang w:eastAsia="ru-RU"/>
        </w:rPr>
      </w:pPr>
      <w:r w:rsidRPr="002115BB">
        <w:rPr>
          <w:rFonts w:ascii="Times New Roman" w:eastAsia="Arial Unicode MS" w:hAnsi="Times New Roman" w:cs="Times New Roman"/>
          <w:color w:val="000000"/>
          <w:sz w:val="24"/>
          <w:szCs w:val="24"/>
          <w:lang w:eastAsia="ru-RU"/>
        </w:rPr>
        <w:t>- проверить наличие всех необходимых материалов для выполнения работы;</w:t>
      </w:r>
    </w:p>
    <w:p w:rsidR="004E30CA" w:rsidRPr="002115BB" w:rsidRDefault="004E30CA" w:rsidP="004E30CA">
      <w:pPr>
        <w:spacing w:after="0"/>
        <w:ind w:left="-284" w:right="-376"/>
        <w:jc w:val="both"/>
        <w:rPr>
          <w:rFonts w:ascii="Times New Roman" w:eastAsia="Arial Unicode MS" w:hAnsi="Times New Roman" w:cs="Times New Roman"/>
          <w:color w:val="000000"/>
          <w:sz w:val="24"/>
          <w:szCs w:val="24"/>
          <w:lang w:eastAsia="ru-RU"/>
        </w:rPr>
      </w:pPr>
      <w:r w:rsidRPr="002115BB">
        <w:rPr>
          <w:rFonts w:ascii="Times New Roman" w:eastAsia="Arial Unicode MS" w:hAnsi="Times New Roman" w:cs="Times New Roman"/>
          <w:color w:val="000000"/>
          <w:sz w:val="24"/>
          <w:szCs w:val="24"/>
          <w:lang w:eastAsia="ru-RU"/>
        </w:rPr>
        <w:t>- знать, что после выполнения работы, надо представить отчет о проделанной работе.</w:t>
      </w:r>
    </w:p>
    <w:p w:rsidR="004E30CA" w:rsidRDefault="004E30CA" w:rsidP="004E30CA">
      <w:pPr>
        <w:pageBreakBefore/>
        <w:spacing w:after="0" w:line="240" w:lineRule="auto"/>
        <w:ind w:left="-284"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lastRenderedPageBreak/>
        <w:t>ПРАКТИЧЕСКОЕ ЗАНЯТИЕ № 1</w:t>
      </w:r>
    </w:p>
    <w:p w:rsidR="004E30CA" w:rsidRDefault="004E30CA" w:rsidP="004E30CA">
      <w:pPr>
        <w:shd w:val="clear" w:color="auto" w:fill="FFFFFF"/>
        <w:spacing w:after="0" w:line="240" w:lineRule="auto"/>
        <w:ind w:left="-284" w:right="-376"/>
        <w:jc w:val="center"/>
        <w:rPr>
          <w:rFonts w:ascii="Times New Roman Полужирный" w:eastAsia="Times New Roman" w:hAnsi="Times New Roman Полужирный" w:cs="Times New Roman"/>
          <w:b/>
          <w:caps/>
          <w:color w:val="000000"/>
          <w:sz w:val="24"/>
          <w:szCs w:val="24"/>
          <w:lang w:eastAsia="ru-RU"/>
        </w:rPr>
      </w:pPr>
      <w:r w:rsidRPr="00C52F67">
        <w:rPr>
          <w:rFonts w:ascii="Times New Roman Полужирный" w:eastAsia="Times New Roman" w:hAnsi="Times New Roman Полужирный" w:cs="Times New Roman"/>
          <w:b/>
          <w:bCs/>
          <w:caps/>
          <w:color w:val="000000"/>
          <w:sz w:val="24"/>
          <w:szCs w:val="24"/>
          <w:lang w:eastAsia="ru-RU"/>
        </w:rPr>
        <w:t>Тема. Охрана труда,</w:t>
      </w:r>
      <w:r w:rsidRPr="00C52F67">
        <w:rPr>
          <w:rFonts w:ascii="Times New Roman Полужирный" w:eastAsia="Times New Roman" w:hAnsi="Times New Roman Полужирный" w:cs="Times New Roman"/>
          <w:b/>
          <w:caps/>
          <w:color w:val="000000"/>
          <w:sz w:val="24"/>
          <w:szCs w:val="24"/>
          <w:lang w:eastAsia="ru-RU"/>
        </w:rPr>
        <w:t xml:space="preserve"> организация и оснащение рабочего места</w:t>
      </w:r>
      <w:r>
        <w:rPr>
          <w:rFonts w:ascii="Times New Roman Полужирный" w:eastAsia="Times New Roman" w:hAnsi="Times New Roman Полужирный" w:cs="Times New Roman"/>
          <w:b/>
          <w:caps/>
          <w:color w:val="000000"/>
          <w:sz w:val="24"/>
          <w:szCs w:val="24"/>
          <w:lang w:eastAsia="ru-RU"/>
        </w:rPr>
        <w:t xml:space="preserve"> станочника</w:t>
      </w:r>
    </w:p>
    <w:p w:rsidR="004E30CA" w:rsidRPr="00C52F67" w:rsidRDefault="004E30CA" w:rsidP="004E30CA">
      <w:pPr>
        <w:shd w:val="clear" w:color="auto" w:fill="FFFFFF"/>
        <w:spacing w:after="0" w:line="240" w:lineRule="auto"/>
        <w:ind w:left="-284" w:right="-376"/>
        <w:jc w:val="center"/>
        <w:rPr>
          <w:rFonts w:eastAsia="Times New Roman" w:cs="Arial"/>
          <w:b/>
          <w:caps/>
          <w:color w:val="000000"/>
          <w:sz w:val="24"/>
          <w:szCs w:val="24"/>
          <w:lang w:eastAsia="ru-RU"/>
        </w:rPr>
      </w:pP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1.   Цель занятия: </w:t>
      </w:r>
      <w:r w:rsidRPr="002B4471">
        <w:rPr>
          <w:rFonts w:ascii="Times New Roman" w:eastAsia="Times New Roman" w:hAnsi="Times New Roman" w:cs="Times New Roman"/>
          <w:color w:val="000000"/>
          <w:sz w:val="24"/>
          <w:szCs w:val="24"/>
          <w:lang w:eastAsia="ru-RU"/>
        </w:rPr>
        <w:t xml:space="preserve">Научится организовывать рабочее место станочника с соблюдением всех требований по охране труда. </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2.  Краткие теоретические сведения</w:t>
      </w:r>
    </w:p>
    <w:p w:rsidR="004E30CA" w:rsidRPr="002B4471" w:rsidRDefault="004E30CA" w:rsidP="004E30CA">
      <w:pPr>
        <w:shd w:val="clear" w:color="auto" w:fill="FFFFFF"/>
        <w:spacing w:after="0" w:line="240" w:lineRule="auto"/>
        <w:ind w:left="-284" w:right="-376" w:firstLine="567"/>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В процессе труда человек вступает во взаимодействие с предметами и орудиями труда. Совокупность факторов производственной фазы оказывает влияние на здоровье и работоспособность человека.</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Организация охраны труда на промышленных предприятиях осуществляется в соответствии с основными законами, законодательными и нормативными правовыми актами.</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Основные законы:</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Федеральный закон «Об основах охраны труда в Российской Федерации», 1999;</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Трудовой кодекс Российской Федерации, 2013.</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Законодательные акты:</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«Положение о расследовании и учёте несчастных случаев на производстве» - Постановление правительства РФ от 11 марта 1999 г. № 279;</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 Приказ № 342 </w:t>
      </w:r>
      <w:proofErr w:type="spellStart"/>
      <w:proofErr w:type="gramStart"/>
      <w:r w:rsidRPr="002B4471">
        <w:rPr>
          <w:rFonts w:ascii="Times New Roman" w:eastAsia="Times New Roman" w:hAnsi="Times New Roman" w:cs="Times New Roman"/>
          <w:color w:val="000000"/>
          <w:sz w:val="24"/>
          <w:szCs w:val="24"/>
          <w:lang w:eastAsia="ru-RU"/>
        </w:rPr>
        <w:t>н</w:t>
      </w:r>
      <w:proofErr w:type="spellEnd"/>
      <w:proofErr w:type="gramEnd"/>
      <w:r w:rsidRPr="002B4471">
        <w:rPr>
          <w:rFonts w:ascii="Times New Roman" w:eastAsia="Times New Roman" w:hAnsi="Times New Roman" w:cs="Times New Roman"/>
          <w:color w:val="000000"/>
          <w:sz w:val="24"/>
          <w:szCs w:val="24"/>
          <w:lang w:eastAsia="ru-RU"/>
        </w:rPr>
        <w:t xml:space="preserve"> «</w:t>
      </w:r>
      <w:proofErr w:type="gramStart"/>
      <w:r w:rsidRPr="002B4471">
        <w:rPr>
          <w:rFonts w:ascii="Times New Roman" w:eastAsia="Times New Roman" w:hAnsi="Times New Roman" w:cs="Times New Roman"/>
          <w:color w:val="000000"/>
          <w:sz w:val="24"/>
          <w:szCs w:val="24"/>
          <w:lang w:eastAsia="ru-RU"/>
        </w:rPr>
        <w:t>Об</w:t>
      </w:r>
      <w:proofErr w:type="gramEnd"/>
      <w:r w:rsidRPr="002B4471">
        <w:rPr>
          <w:rFonts w:ascii="Times New Roman" w:eastAsia="Times New Roman" w:hAnsi="Times New Roman" w:cs="Times New Roman"/>
          <w:color w:val="000000"/>
          <w:sz w:val="24"/>
          <w:szCs w:val="24"/>
          <w:lang w:eastAsia="ru-RU"/>
        </w:rPr>
        <w:t> утверждении порядка проведения аттестации рабочих мест по условиям труда» - Министерство здравоохранения и социального развития Российской Федерации от 26 апреля 2011 г.</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Основные нормативные правовые акты: ПДК, </w:t>
      </w:r>
      <w:proofErr w:type="spellStart"/>
      <w:r w:rsidRPr="002B4471">
        <w:rPr>
          <w:rFonts w:ascii="Times New Roman" w:eastAsia="Times New Roman" w:hAnsi="Times New Roman" w:cs="Times New Roman"/>
          <w:color w:val="000000"/>
          <w:sz w:val="24"/>
          <w:szCs w:val="24"/>
          <w:lang w:eastAsia="ru-RU"/>
        </w:rPr>
        <w:t>СанПиН</w:t>
      </w:r>
      <w:proofErr w:type="spellEnd"/>
      <w:r w:rsidRPr="002B4471">
        <w:rPr>
          <w:rFonts w:ascii="Times New Roman" w:eastAsia="Times New Roman" w:hAnsi="Times New Roman" w:cs="Times New Roman"/>
          <w:color w:val="000000"/>
          <w:sz w:val="24"/>
          <w:szCs w:val="24"/>
          <w:lang w:eastAsia="ru-RU"/>
        </w:rPr>
        <w:t>.</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Правильная организация рабочего места – это создание на рабочем месте необходимых условий для производительного высококачественного и безопасного труда.</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При организации труда на рабочем месте учитываются следующие факторы:</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особенность конструкции применяемого оборудования;</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требования к микроклимату;</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требования к освещению;</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соответствие средств защиты требованиям охраны труда;</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требования к противопожарной защите.</w:t>
      </w:r>
    </w:p>
    <w:p w:rsidR="004E30CA" w:rsidRPr="002B4471" w:rsidRDefault="004E30CA" w:rsidP="004E30CA">
      <w:pPr>
        <w:shd w:val="clear" w:color="auto" w:fill="FFFFFF"/>
        <w:spacing w:after="0" w:line="240" w:lineRule="auto"/>
        <w:ind w:left="-284" w:right="-376" w:firstLine="567"/>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На постоянных рабочих местах в рабочей зоне работников с целью обеспечения высокого уровня их работоспособности необходимо ежегодно создавать оптимальные показатели микроклимата.</w:t>
      </w:r>
    </w:p>
    <w:p w:rsidR="004E30CA" w:rsidRPr="002B4471" w:rsidRDefault="004E30CA" w:rsidP="004E30CA">
      <w:pPr>
        <w:shd w:val="clear" w:color="auto" w:fill="FFFFFF"/>
        <w:spacing w:after="0" w:line="240" w:lineRule="auto"/>
        <w:ind w:left="-284" w:right="-376" w:firstLine="567"/>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Оптимальные микроклиматические условия - сочетание показателей микроклимата, которые при длительном и систематическом воздействии на человека обеспечивают сохранение нормального теплового состояния организма без напряжения механизмов терморегуляции. Они обеспечивают ощущение теплового комфорта и создают предпосылки для высокого уровня работоспособности (и максимальной производительности).</w:t>
      </w:r>
    </w:p>
    <w:p w:rsidR="004E30CA" w:rsidRPr="002B4471" w:rsidRDefault="004E30CA" w:rsidP="004E30CA">
      <w:pPr>
        <w:shd w:val="clear" w:color="auto" w:fill="FFFFFF"/>
        <w:spacing w:after="0" w:line="240" w:lineRule="auto"/>
        <w:ind w:left="-284" w:right="-376" w:firstLine="567"/>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Снижение работоспособности возможно при допустимых показателях микроклимата.</w:t>
      </w:r>
    </w:p>
    <w:p w:rsidR="004E30CA" w:rsidRPr="002B4471" w:rsidRDefault="004E30CA" w:rsidP="004E30CA">
      <w:pPr>
        <w:shd w:val="clear" w:color="auto" w:fill="FFFFFF"/>
        <w:spacing w:after="0" w:line="240" w:lineRule="auto"/>
        <w:ind w:left="-284" w:right="-376" w:firstLine="567"/>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Допустимые микроклиматические условия - сочетание показателей микроклимата, которые при длительном и систематическом воздействии на человека могут вызывать обратимые и быстро нормализующиеся изменения теплового состояния организма, сопровождающиеся напряжением механизмов терморегуляции, не выходящим за пределы физиологических приспособительных возможностей. При этом не возникает нарушение здоровья, но могут наблюдаться дискомфортные </w:t>
      </w:r>
      <w:proofErr w:type="spellStart"/>
      <w:r w:rsidRPr="002B4471">
        <w:rPr>
          <w:rFonts w:ascii="Times New Roman" w:eastAsia="Times New Roman" w:hAnsi="Times New Roman" w:cs="Times New Roman"/>
          <w:color w:val="000000"/>
          <w:sz w:val="24"/>
          <w:szCs w:val="24"/>
          <w:lang w:eastAsia="ru-RU"/>
        </w:rPr>
        <w:t>теплоощущения</w:t>
      </w:r>
      <w:proofErr w:type="spellEnd"/>
      <w:r w:rsidRPr="002B4471">
        <w:rPr>
          <w:rFonts w:ascii="Times New Roman" w:eastAsia="Times New Roman" w:hAnsi="Times New Roman" w:cs="Times New Roman"/>
          <w:color w:val="000000"/>
          <w:sz w:val="24"/>
          <w:szCs w:val="24"/>
          <w:lang w:eastAsia="ru-RU"/>
        </w:rPr>
        <w:t>, ухудшение самочувствия и понижение работоспособности (и производительности).</w:t>
      </w:r>
    </w:p>
    <w:p w:rsidR="004E30CA" w:rsidRPr="002B4471" w:rsidRDefault="004E30CA" w:rsidP="004E30CA">
      <w:pPr>
        <w:shd w:val="clear" w:color="auto" w:fill="FFFFFF"/>
        <w:spacing w:after="0" w:line="240" w:lineRule="auto"/>
        <w:ind w:left="-284" w:right="-376" w:firstLine="567"/>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Оптимальные показатели человек почти не чувствует, а допустимые являются граничными - началом чувствительности к теплу или к холоду.</w:t>
      </w:r>
    </w:p>
    <w:p w:rsidR="004E30CA" w:rsidRPr="002B4471" w:rsidRDefault="004E30CA" w:rsidP="004E30CA">
      <w:pPr>
        <w:shd w:val="clear" w:color="auto" w:fill="FFFFFF"/>
        <w:spacing w:after="0" w:line="240" w:lineRule="auto"/>
        <w:ind w:left="-284" w:right="-376" w:firstLine="567"/>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Воздействие на организм неблагоприятных показателей микроклимата (недопустимых) вызывает терморегуляции организма, что может привести к снижению работоспособности. Поэтому на рабочих местах в рабочей зоне необходимо соблюдать оптимальные и допустимые показатели микроклимата.</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Служба охраны труда предприятия должна своевременно разрабатывать инструкции для работников по профессиям и на отдельные виды работ. Такие инструкции должны иметь следующие разделы:</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требования безопасности перед началом работы;</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требования безопасности во время работы;</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требования безопасности в аварийной ситуации;</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lastRenderedPageBreak/>
        <w:t>требования безопасности по окончании работы.</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Большое значение для предупреждения травматизма на предприятиях имеют инструктажи по охране труда. Согласно ГОСТ 12.0.004-90 предусматривается проведение инструктажей: вводного, первичного, повторного, внепланового, целевого и текущего.</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3.  Задание</w:t>
      </w:r>
    </w:p>
    <w:p w:rsidR="004E30CA" w:rsidRPr="002B4471" w:rsidRDefault="004E30CA" w:rsidP="004E30CA">
      <w:pPr>
        <w:pStyle w:val="a3"/>
        <w:numPr>
          <w:ilvl w:val="0"/>
          <w:numId w:val="1"/>
        </w:numPr>
        <w:shd w:val="clear" w:color="auto" w:fill="FFFFFF"/>
        <w:spacing w:after="0" w:line="240" w:lineRule="auto"/>
        <w:ind w:left="-284" w:right="-376" w:firstLine="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 Дать анализ опасных и вредных факторов, возникающих на рабочем месте.</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2.  Разработать требования безопасности при организации рабочего места согласно заданию:</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перед началом работы;</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во время работы;</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в аварийной ситуации;</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по окончании работы.</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3. Определить освещённость и микроклимат на рабочем месте. Сделать вывод о соответствии этих показателей нормативным (оптимальным, допустимым) и указать возможные последствия их влияния на работоспособность и здоровье человека.</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4.  Провести инструктаж на рабочем месте.</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 4.  Порядок выполнения работы</w:t>
      </w:r>
    </w:p>
    <w:p w:rsidR="004E30CA" w:rsidRPr="002B4471" w:rsidRDefault="004E30CA" w:rsidP="004E30CA">
      <w:pPr>
        <w:pStyle w:val="a3"/>
        <w:numPr>
          <w:ilvl w:val="0"/>
          <w:numId w:val="2"/>
        </w:numPr>
        <w:shd w:val="clear" w:color="auto" w:fill="FFFFFF"/>
        <w:spacing w:after="0" w:line="240" w:lineRule="auto"/>
        <w:ind w:left="-284" w:right="-376" w:firstLine="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Ознакомиться с литературой и данными методическими указаниями.</w:t>
      </w:r>
    </w:p>
    <w:p w:rsidR="004E30CA" w:rsidRPr="002B4471" w:rsidRDefault="004E30CA" w:rsidP="004E30CA">
      <w:pPr>
        <w:pStyle w:val="a3"/>
        <w:numPr>
          <w:ilvl w:val="0"/>
          <w:numId w:val="2"/>
        </w:numPr>
        <w:shd w:val="clear" w:color="auto" w:fill="FFFFFF"/>
        <w:spacing w:after="0" w:line="240" w:lineRule="auto"/>
        <w:ind w:left="-284" w:right="-376" w:firstLine="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Определить опасные и вредные факторы, возникающие на рабочем месте</w:t>
      </w:r>
      <w:r>
        <w:rPr>
          <w:rFonts w:ascii="Times New Roman" w:eastAsia="Times New Roman" w:hAnsi="Times New Roman" w:cs="Times New Roman"/>
          <w:color w:val="000000"/>
          <w:sz w:val="24"/>
          <w:szCs w:val="24"/>
          <w:lang w:eastAsia="ru-RU"/>
        </w:rPr>
        <w:t>.</w:t>
      </w:r>
    </w:p>
    <w:p w:rsidR="004E30CA" w:rsidRPr="002B4471" w:rsidRDefault="004E30CA" w:rsidP="004E30CA">
      <w:pPr>
        <w:pStyle w:val="a3"/>
        <w:numPr>
          <w:ilvl w:val="0"/>
          <w:numId w:val="2"/>
        </w:numPr>
        <w:shd w:val="clear" w:color="auto" w:fill="FFFFFF"/>
        <w:spacing w:after="0" w:line="240" w:lineRule="auto"/>
        <w:ind w:left="-284" w:right="-376" w:firstLine="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Разработать требования безопасности к рабочему месту: перед началом работы, во время работы, в аварийной ситуации, по окончании работы.</w:t>
      </w:r>
    </w:p>
    <w:p w:rsidR="004E30CA" w:rsidRPr="002B4471" w:rsidRDefault="004E30CA" w:rsidP="004E30CA">
      <w:pPr>
        <w:pStyle w:val="a3"/>
        <w:numPr>
          <w:ilvl w:val="0"/>
          <w:numId w:val="2"/>
        </w:numPr>
        <w:shd w:val="clear" w:color="auto" w:fill="FFFFFF"/>
        <w:spacing w:after="0" w:line="240" w:lineRule="auto"/>
        <w:ind w:left="-284" w:right="-376" w:firstLine="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Измерить освещённость и параметры микроклимата на рабочем месте и заполнить </w:t>
      </w:r>
      <w:r>
        <w:rPr>
          <w:rFonts w:ascii="Times New Roman" w:eastAsia="Times New Roman" w:hAnsi="Times New Roman" w:cs="Times New Roman"/>
          <w:color w:val="000000"/>
          <w:sz w:val="24"/>
          <w:szCs w:val="24"/>
          <w:lang w:eastAsia="ru-RU"/>
        </w:rPr>
        <w:t xml:space="preserve">таблицу </w:t>
      </w:r>
      <w:r w:rsidRPr="002B4471">
        <w:rPr>
          <w:rFonts w:ascii="Times New Roman" w:eastAsia="Times New Roman" w:hAnsi="Times New Roman" w:cs="Times New Roman"/>
          <w:color w:val="000000"/>
          <w:sz w:val="24"/>
          <w:szCs w:val="24"/>
          <w:lang w:eastAsia="ru-RU"/>
        </w:rPr>
        <w:t>1.</w:t>
      </w:r>
    </w:p>
    <w:p w:rsidR="004E30CA" w:rsidRPr="002B4471" w:rsidRDefault="004E30CA" w:rsidP="004E30CA">
      <w:pPr>
        <w:shd w:val="clear" w:color="auto" w:fill="FFFFFF"/>
        <w:spacing w:after="0" w:line="240" w:lineRule="auto"/>
        <w:ind w:left="-284" w:right="-376"/>
        <w:jc w:val="both"/>
        <w:rPr>
          <w:rFonts w:ascii="Times New Roman" w:eastAsia="Times New Roman" w:hAnsi="Times New Roman" w:cs="Times New Roman"/>
          <w:color w:val="000000"/>
          <w:sz w:val="24"/>
          <w:szCs w:val="24"/>
          <w:lang w:eastAsia="ru-RU"/>
        </w:rPr>
      </w:pPr>
      <w:r w:rsidRPr="002B4471">
        <w:rPr>
          <w:rFonts w:ascii="Times New Roman" w:eastAsia="Times New Roman" w:hAnsi="Times New Roman" w:cs="Times New Roman"/>
          <w:color w:val="000000"/>
          <w:sz w:val="24"/>
          <w:szCs w:val="24"/>
          <w:lang w:eastAsia="ru-RU"/>
        </w:rPr>
        <w:t>Таблица 1 – Параметры микроклимата на рабочем месте</w:t>
      </w:r>
    </w:p>
    <w:p w:rsidR="004E30CA" w:rsidRPr="002B4471" w:rsidRDefault="004E30CA" w:rsidP="004E30CA">
      <w:pPr>
        <w:shd w:val="clear" w:color="auto" w:fill="FFFFFF"/>
        <w:spacing w:after="0" w:line="240" w:lineRule="auto"/>
        <w:ind w:left="-284" w:right="-376"/>
        <w:jc w:val="both"/>
        <w:rPr>
          <w:rFonts w:ascii="Times New Roman" w:eastAsia="Times New Roman" w:hAnsi="Times New Roman" w:cs="Times New Roman"/>
          <w:color w:val="000000"/>
          <w:sz w:val="24"/>
          <w:szCs w:val="24"/>
          <w:lang w:eastAsia="ru-RU"/>
        </w:rPr>
      </w:pPr>
    </w:p>
    <w:tbl>
      <w:tblPr>
        <w:tblW w:w="10206" w:type="dxa"/>
        <w:tblInd w:w="108" w:type="dxa"/>
        <w:shd w:val="clear" w:color="auto" w:fill="FFFFFF"/>
        <w:tblCellMar>
          <w:top w:w="15" w:type="dxa"/>
          <w:left w:w="15" w:type="dxa"/>
          <w:bottom w:w="15" w:type="dxa"/>
          <w:right w:w="15" w:type="dxa"/>
        </w:tblCellMar>
        <w:tblLook w:val="04A0"/>
      </w:tblPr>
      <w:tblGrid>
        <w:gridCol w:w="1843"/>
        <w:gridCol w:w="2552"/>
        <w:gridCol w:w="3543"/>
        <w:gridCol w:w="2268"/>
      </w:tblGrid>
      <w:tr w:rsidR="004E30CA" w:rsidRPr="002B4471" w:rsidTr="0070180B">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E30CA" w:rsidRPr="002B4471" w:rsidRDefault="004E30CA" w:rsidP="004E30CA">
            <w:pPr>
              <w:spacing w:after="0" w:line="0" w:lineRule="atLeast"/>
              <w:ind w:left="-284" w:right="-376"/>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   Показатели микроклимата</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E30CA" w:rsidRPr="002B4471" w:rsidRDefault="004E30CA" w:rsidP="004E30CA">
            <w:pPr>
              <w:spacing w:after="0" w:line="0" w:lineRule="atLeast"/>
              <w:ind w:left="-284" w:right="-376"/>
              <w:jc w:val="center"/>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            Температура воздуха </w:t>
            </w:r>
            <w:proofErr w:type="spellStart"/>
            <w:r w:rsidRPr="002B4471">
              <w:rPr>
                <w:rFonts w:ascii="Times New Roman" w:eastAsia="Times New Roman" w:hAnsi="Times New Roman" w:cs="Times New Roman"/>
                <w:color w:val="000000"/>
                <w:sz w:val="24"/>
                <w:szCs w:val="24"/>
                <w:lang w:eastAsia="ru-RU"/>
              </w:rPr>
              <w:t>t</w:t>
            </w:r>
            <w:proofErr w:type="spellEnd"/>
            <w:r w:rsidRPr="002B4471">
              <w:rPr>
                <w:rFonts w:ascii="Times New Roman" w:eastAsia="Times New Roman" w:hAnsi="Times New Roman" w:cs="Times New Roman"/>
                <w:color w:val="000000"/>
                <w:sz w:val="24"/>
                <w:szCs w:val="24"/>
                <w:lang w:eastAsia="ru-RU"/>
              </w:rPr>
              <w:t>, С</w:t>
            </w:r>
            <w:proofErr w:type="gramStart"/>
            <w:r w:rsidRPr="002B4471">
              <w:rPr>
                <w:rFonts w:ascii="Times New Roman" w:eastAsia="Times New Roman" w:hAnsi="Times New Roman" w:cs="Times New Roman"/>
                <w:color w:val="000000"/>
                <w:sz w:val="24"/>
                <w:szCs w:val="24"/>
                <w:vertAlign w:val="superscript"/>
                <w:lang w:eastAsia="ru-RU"/>
              </w:rPr>
              <w:t>0</w:t>
            </w:r>
            <w:proofErr w:type="gramEnd"/>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E30CA" w:rsidRPr="002B4471" w:rsidRDefault="004E30CA" w:rsidP="004E30CA">
            <w:pPr>
              <w:spacing w:after="0" w:line="0" w:lineRule="atLeast"/>
              <w:ind w:left="-284" w:right="-376"/>
              <w:jc w:val="center"/>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            Относительная влажность воздуха, %</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E30CA" w:rsidRPr="002B4471" w:rsidRDefault="004E30CA" w:rsidP="004E30CA">
            <w:pPr>
              <w:spacing w:after="0" w:line="0" w:lineRule="atLeast"/>
              <w:ind w:left="-284" w:right="-376"/>
              <w:jc w:val="center"/>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           Освещённость</w:t>
            </w:r>
            <w:proofErr w:type="gramStart"/>
            <w:r w:rsidRPr="002B4471">
              <w:rPr>
                <w:rFonts w:ascii="Times New Roman" w:eastAsia="Times New Roman" w:hAnsi="Times New Roman" w:cs="Times New Roman"/>
                <w:color w:val="000000"/>
                <w:sz w:val="24"/>
                <w:szCs w:val="24"/>
                <w:lang w:eastAsia="ru-RU"/>
              </w:rPr>
              <w:t xml:space="preserve"> Е</w:t>
            </w:r>
            <w:proofErr w:type="gramEnd"/>
            <w:r w:rsidRPr="002B4471">
              <w:rPr>
                <w:rFonts w:ascii="Times New Roman" w:eastAsia="Times New Roman" w:hAnsi="Times New Roman" w:cs="Times New Roman"/>
                <w:color w:val="000000"/>
                <w:sz w:val="24"/>
                <w:szCs w:val="24"/>
                <w:lang w:eastAsia="ru-RU"/>
              </w:rPr>
              <w:t>, Лк</w:t>
            </w:r>
          </w:p>
        </w:tc>
      </w:tr>
      <w:tr w:rsidR="004E30CA" w:rsidRPr="002B4471" w:rsidTr="0070180B">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E30CA" w:rsidRPr="002B4471" w:rsidRDefault="004E30CA" w:rsidP="004E30CA">
            <w:pPr>
              <w:spacing w:after="0" w:line="0" w:lineRule="atLeast"/>
              <w:ind w:left="-284" w:right="-376"/>
              <w:jc w:val="center"/>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Физические</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E30CA" w:rsidRPr="002B4471" w:rsidRDefault="004E30CA" w:rsidP="004E30CA">
            <w:pPr>
              <w:spacing w:after="0" w:line="240" w:lineRule="auto"/>
              <w:ind w:left="-284" w:right="-376"/>
              <w:rPr>
                <w:rFonts w:ascii="Arial" w:eastAsia="Times New Roman" w:hAnsi="Arial" w:cs="Arial"/>
                <w:color w:val="666666"/>
                <w:sz w:val="24"/>
                <w:szCs w:val="24"/>
                <w:lang w:eastAsia="ru-RU"/>
              </w:rPr>
            </w:pP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E30CA" w:rsidRPr="002B4471" w:rsidRDefault="004E30CA" w:rsidP="004E30CA">
            <w:pPr>
              <w:spacing w:after="0" w:line="240" w:lineRule="auto"/>
              <w:ind w:left="-284" w:right="-376"/>
              <w:rPr>
                <w:rFonts w:ascii="Arial" w:eastAsia="Times New Roman" w:hAnsi="Arial" w:cs="Arial"/>
                <w:color w:val="666666"/>
                <w:sz w:val="24"/>
                <w:szCs w:val="24"/>
                <w:lang w:eastAsia="ru-RU"/>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E30CA" w:rsidRPr="002B4471" w:rsidRDefault="004E30CA" w:rsidP="004E30CA">
            <w:pPr>
              <w:spacing w:after="0" w:line="240" w:lineRule="auto"/>
              <w:ind w:left="-284" w:right="-376"/>
              <w:rPr>
                <w:rFonts w:ascii="Arial" w:eastAsia="Times New Roman" w:hAnsi="Arial" w:cs="Arial"/>
                <w:color w:val="666666"/>
                <w:sz w:val="24"/>
                <w:szCs w:val="24"/>
                <w:lang w:eastAsia="ru-RU"/>
              </w:rPr>
            </w:pPr>
          </w:p>
        </w:tc>
      </w:tr>
      <w:tr w:rsidR="004E30CA" w:rsidRPr="002B4471" w:rsidTr="0070180B">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E30CA" w:rsidRPr="002B4471" w:rsidRDefault="004E30CA" w:rsidP="004E30CA">
            <w:pPr>
              <w:spacing w:after="0" w:line="0" w:lineRule="atLeast"/>
              <w:ind w:left="-284" w:right="-376"/>
              <w:jc w:val="center"/>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Оптимальные</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E30CA" w:rsidRPr="002B4471" w:rsidRDefault="004E30CA" w:rsidP="004E30CA">
            <w:pPr>
              <w:spacing w:after="0" w:line="240" w:lineRule="auto"/>
              <w:ind w:left="-284" w:right="-376"/>
              <w:rPr>
                <w:rFonts w:ascii="Arial" w:eastAsia="Times New Roman" w:hAnsi="Arial" w:cs="Arial"/>
                <w:color w:val="666666"/>
                <w:sz w:val="24"/>
                <w:szCs w:val="24"/>
                <w:lang w:eastAsia="ru-RU"/>
              </w:rPr>
            </w:pP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E30CA" w:rsidRPr="002B4471" w:rsidRDefault="004E30CA" w:rsidP="004E30CA">
            <w:pPr>
              <w:spacing w:after="0" w:line="240" w:lineRule="auto"/>
              <w:ind w:left="-284" w:right="-376"/>
              <w:rPr>
                <w:rFonts w:ascii="Arial" w:eastAsia="Times New Roman" w:hAnsi="Arial" w:cs="Arial"/>
                <w:color w:val="666666"/>
                <w:sz w:val="24"/>
                <w:szCs w:val="24"/>
                <w:lang w:eastAsia="ru-RU"/>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E30CA" w:rsidRPr="002B4471" w:rsidRDefault="004E30CA" w:rsidP="004E30CA">
            <w:pPr>
              <w:spacing w:after="0" w:line="240" w:lineRule="auto"/>
              <w:ind w:left="-284" w:right="-376"/>
              <w:rPr>
                <w:rFonts w:ascii="Arial" w:eastAsia="Times New Roman" w:hAnsi="Arial" w:cs="Arial"/>
                <w:color w:val="666666"/>
                <w:sz w:val="24"/>
                <w:szCs w:val="24"/>
                <w:lang w:eastAsia="ru-RU"/>
              </w:rPr>
            </w:pPr>
          </w:p>
        </w:tc>
      </w:tr>
      <w:tr w:rsidR="004E30CA" w:rsidRPr="002B4471" w:rsidTr="0070180B">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E30CA" w:rsidRPr="002B4471" w:rsidRDefault="004E30CA" w:rsidP="004E30CA">
            <w:pPr>
              <w:spacing w:after="0" w:line="0" w:lineRule="atLeast"/>
              <w:ind w:left="-284" w:right="-376"/>
              <w:jc w:val="center"/>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Допустимые</w:t>
            </w:r>
          </w:p>
        </w:tc>
        <w:tc>
          <w:tcPr>
            <w:tcW w:w="25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E30CA" w:rsidRPr="002B4471" w:rsidRDefault="004E30CA" w:rsidP="004E30CA">
            <w:pPr>
              <w:spacing w:after="0" w:line="240" w:lineRule="auto"/>
              <w:ind w:left="-284" w:right="-376"/>
              <w:rPr>
                <w:rFonts w:ascii="Arial" w:eastAsia="Times New Roman" w:hAnsi="Arial" w:cs="Arial"/>
                <w:color w:val="666666"/>
                <w:sz w:val="24"/>
                <w:szCs w:val="24"/>
                <w:lang w:eastAsia="ru-RU"/>
              </w:rPr>
            </w:pPr>
          </w:p>
        </w:tc>
        <w:tc>
          <w:tcPr>
            <w:tcW w:w="35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E30CA" w:rsidRPr="002B4471" w:rsidRDefault="004E30CA" w:rsidP="004E30CA">
            <w:pPr>
              <w:spacing w:after="0" w:line="240" w:lineRule="auto"/>
              <w:ind w:left="-284" w:right="-376"/>
              <w:rPr>
                <w:rFonts w:ascii="Arial" w:eastAsia="Times New Roman" w:hAnsi="Arial" w:cs="Arial"/>
                <w:color w:val="666666"/>
                <w:sz w:val="24"/>
                <w:szCs w:val="24"/>
                <w:lang w:eastAsia="ru-RU"/>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4E30CA" w:rsidRPr="002B4471" w:rsidRDefault="004E30CA" w:rsidP="004E30CA">
            <w:pPr>
              <w:spacing w:after="0" w:line="240" w:lineRule="auto"/>
              <w:ind w:left="-284" w:right="-376"/>
              <w:rPr>
                <w:rFonts w:ascii="Arial" w:eastAsia="Times New Roman" w:hAnsi="Arial" w:cs="Arial"/>
                <w:color w:val="666666"/>
                <w:sz w:val="24"/>
                <w:szCs w:val="24"/>
                <w:lang w:eastAsia="ru-RU"/>
              </w:rPr>
            </w:pPr>
          </w:p>
        </w:tc>
      </w:tr>
    </w:tbl>
    <w:p w:rsidR="004E30CA" w:rsidRDefault="004E30CA" w:rsidP="004E30CA">
      <w:pPr>
        <w:shd w:val="clear" w:color="auto" w:fill="FFFFFF"/>
        <w:spacing w:after="0" w:line="240" w:lineRule="auto"/>
        <w:ind w:left="-284" w:right="-376"/>
        <w:jc w:val="both"/>
        <w:rPr>
          <w:rFonts w:ascii="Times New Roman" w:eastAsia="Times New Roman" w:hAnsi="Times New Roman" w:cs="Times New Roman"/>
          <w:color w:val="000000"/>
          <w:sz w:val="24"/>
          <w:szCs w:val="24"/>
          <w:lang w:eastAsia="ru-RU"/>
        </w:rPr>
      </w:pP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Сделать вывод о соответствии этих показателей нормативным и указать возможные последствия их влияния на работоспособность и здоровье человека.</w:t>
      </w:r>
    </w:p>
    <w:p w:rsidR="004E30CA" w:rsidRPr="002B4471" w:rsidRDefault="004E30CA" w:rsidP="004E30CA">
      <w:pPr>
        <w:pStyle w:val="a3"/>
        <w:numPr>
          <w:ilvl w:val="0"/>
          <w:numId w:val="2"/>
        </w:numPr>
        <w:shd w:val="clear" w:color="auto" w:fill="FFFFFF"/>
        <w:spacing w:after="0" w:line="240" w:lineRule="auto"/>
        <w:ind w:left="-284" w:right="-376" w:firstLine="0"/>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Провести инструктаж </w:t>
      </w:r>
      <w:proofErr w:type="gramStart"/>
      <w:r w:rsidRPr="002B4471">
        <w:rPr>
          <w:rFonts w:ascii="Times New Roman" w:eastAsia="Times New Roman" w:hAnsi="Times New Roman" w:cs="Times New Roman"/>
          <w:color w:val="000000"/>
          <w:sz w:val="24"/>
          <w:szCs w:val="24"/>
          <w:lang w:eastAsia="ru-RU"/>
        </w:rPr>
        <w:t>по охране труда на рабочем месте с работающими в мастерских студентами по типам</w:t>
      </w:r>
      <w:proofErr w:type="gramEnd"/>
      <w:r w:rsidRPr="002B4471">
        <w:rPr>
          <w:rFonts w:ascii="Times New Roman" w:eastAsia="Times New Roman" w:hAnsi="Times New Roman" w:cs="Times New Roman"/>
          <w:color w:val="000000"/>
          <w:sz w:val="24"/>
          <w:szCs w:val="24"/>
          <w:lang w:eastAsia="ru-RU"/>
        </w:rPr>
        <w:t xml:space="preserve"> оборудования.</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5.  Содержание отчета</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Наименование работы</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2</w:t>
      </w:r>
      <w:r>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Цель работы</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Порядок выполнения работы:</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анализ опасных и вредных факторов, возникающих на рабочем месте;</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требования безопасности к рабочему месту;</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значение освещённости и параметры микроклимата на рабочем месте;</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содержание инструктажа, проведённого на рабочем месте.</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Информация о проделанной работе:</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выполненное индивидуальное задание;</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вывод о значении безопасной организации рабочего места;</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ответы на контрольные вопросы.</w:t>
      </w:r>
    </w:p>
    <w:p w:rsidR="004E30CA" w:rsidRDefault="004E30CA" w:rsidP="004E30CA">
      <w:pPr>
        <w:shd w:val="clear" w:color="auto" w:fill="FFFFFF"/>
        <w:spacing w:after="0" w:line="240" w:lineRule="auto"/>
        <w:ind w:left="-284" w:right="-376"/>
        <w:jc w:val="both"/>
        <w:rPr>
          <w:rFonts w:ascii="Times New Roman" w:eastAsia="Times New Roman" w:hAnsi="Times New Roman" w:cs="Times New Roman"/>
          <w:b/>
          <w:bCs/>
          <w:color w:val="000000"/>
          <w:sz w:val="24"/>
          <w:szCs w:val="24"/>
          <w:lang w:eastAsia="ru-RU"/>
        </w:rPr>
      </w:pP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6.  Контрольные вопросы</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Какие опасные и вредные факторы могут возникнуть на рабочем месте?</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2</w:t>
      </w:r>
      <w:r>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Что относится к микроклимату производственных помещений и его влияние на организм человека?</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Какие виды инструктажей по охране труда проводятся на предприятиях?</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Какие мероприятия, проводимые на рабочем месте, способствуют снижению травматизма?</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5</w:t>
      </w:r>
      <w:r>
        <w:rPr>
          <w:rFonts w:ascii="Times New Roman" w:eastAsia="Times New Roman" w:hAnsi="Times New Roman" w:cs="Times New Roman"/>
          <w:color w:val="000000"/>
          <w:sz w:val="24"/>
          <w:szCs w:val="24"/>
          <w:lang w:eastAsia="ru-RU"/>
        </w:rPr>
        <w:t>.</w:t>
      </w:r>
      <w:r w:rsidRPr="002B4471">
        <w:rPr>
          <w:rFonts w:ascii="Times New Roman" w:eastAsia="Times New Roman" w:hAnsi="Times New Roman" w:cs="Times New Roman"/>
          <w:color w:val="000000"/>
          <w:sz w:val="24"/>
          <w:szCs w:val="24"/>
          <w:lang w:eastAsia="ru-RU"/>
        </w:rPr>
        <w:t xml:space="preserve"> Как обеспечивается </w:t>
      </w:r>
      <w:proofErr w:type="spellStart"/>
      <w:r w:rsidRPr="002B4471">
        <w:rPr>
          <w:rFonts w:ascii="Times New Roman" w:eastAsia="Times New Roman" w:hAnsi="Times New Roman" w:cs="Times New Roman"/>
          <w:color w:val="000000"/>
          <w:sz w:val="24"/>
          <w:szCs w:val="24"/>
          <w:lang w:eastAsia="ru-RU"/>
        </w:rPr>
        <w:t>электробезопасность</w:t>
      </w:r>
      <w:proofErr w:type="spellEnd"/>
      <w:r w:rsidRPr="002B4471">
        <w:rPr>
          <w:rFonts w:ascii="Times New Roman" w:eastAsia="Times New Roman" w:hAnsi="Times New Roman" w:cs="Times New Roman"/>
          <w:color w:val="000000"/>
          <w:sz w:val="24"/>
          <w:szCs w:val="24"/>
          <w:lang w:eastAsia="ru-RU"/>
        </w:rPr>
        <w:t xml:space="preserve"> на рабочем месте?</w:t>
      </w:r>
    </w:p>
    <w:p w:rsidR="004E30CA" w:rsidRDefault="004E30CA" w:rsidP="004E30CA">
      <w:pPr>
        <w:shd w:val="clear" w:color="auto" w:fill="FFFFFF"/>
        <w:spacing w:after="0" w:line="240" w:lineRule="auto"/>
        <w:ind w:left="-284" w:right="-376"/>
        <w:jc w:val="both"/>
      </w:pP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lastRenderedPageBreak/>
        <w:t>7.   Список литературы</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 xml:space="preserve">1В.А. </w:t>
      </w:r>
      <w:proofErr w:type="spellStart"/>
      <w:r w:rsidRPr="002B4471">
        <w:rPr>
          <w:rFonts w:ascii="Times New Roman" w:eastAsia="Times New Roman" w:hAnsi="Times New Roman" w:cs="Times New Roman"/>
          <w:color w:val="000000"/>
          <w:sz w:val="24"/>
          <w:szCs w:val="24"/>
          <w:lang w:eastAsia="ru-RU"/>
        </w:rPr>
        <w:t>Девисилов</w:t>
      </w:r>
      <w:proofErr w:type="spellEnd"/>
      <w:r w:rsidRPr="002B4471">
        <w:rPr>
          <w:rFonts w:ascii="Times New Roman" w:eastAsia="Times New Roman" w:hAnsi="Times New Roman" w:cs="Times New Roman"/>
          <w:color w:val="000000"/>
          <w:sz w:val="24"/>
          <w:szCs w:val="24"/>
          <w:lang w:eastAsia="ru-RU"/>
        </w:rPr>
        <w:t xml:space="preserve">  Охрана труда: Учебник. – М.: ФОРУМ: ИНФРА, 2009</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2 ГОСТ 12.0.003-74*ССБТ Опасные и вредные производственные факторы. Классификация.</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color w:val="000000"/>
          <w:sz w:val="24"/>
          <w:szCs w:val="24"/>
          <w:lang w:eastAsia="ru-RU"/>
        </w:rPr>
        <w:t>3 ГОСТ 12.0.004-90ССБТ Организация обучения безопасности труда.</w:t>
      </w:r>
    </w:p>
    <w:p w:rsidR="004E30CA" w:rsidRDefault="004E30CA" w:rsidP="004E30CA">
      <w:pPr>
        <w:ind w:left="-284" w:right="-376"/>
      </w:pPr>
    </w:p>
    <w:p w:rsidR="004E30CA" w:rsidRDefault="004E30CA" w:rsidP="004E30CA">
      <w:pPr>
        <w:shd w:val="clear" w:color="auto" w:fill="FFFFFF"/>
        <w:spacing w:after="0" w:line="240" w:lineRule="auto"/>
        <w:ind w:left="-284" w:right="-376"/>
        <w:jc w:val="center"/>
        <w:rPr>
          <w:rFonts w:ascii="Times New Roman" w:eastAsia="Times New Roman" w:hAnsi="Times New Roman" w:cs="Times New Roman"/>
          <w:b/>
          <w:bCs/>
          <w:color w:val="000000"/>
          <w:sz w:val="24"/>
          <w:szCs w:val="24"/>
          <w:lang w:eastAsia="ru-RU"/>
        </w:rPr>
      </w:pPr>
      <w:r w:rsidRPr="002B4471">
        <w:rPr>
          <w:rFonts w:ascii="Times New Roman" w:eastAsia="Times New Roman" w:hAnsi="Times New Roman" w:cs="Times New Roman"/>
          <w:b/>
          <w:bCs/>
          <w:color w:val="000000"/>
          <w:sz w:val="24"/>
          <w:szCs w:val="24"/>
          <w:lang w:eastAsia="ru-RU"/>
        </w:rPr>
        <w:t xml:space="preserve">ПРАКТИЧЕСКОЕ ЗАНЯТИЕ № </w:t>
      </w:r>
      <w:r>
        <w:rPr>
          <w:rFonts w:ascii="Times New Roman" w:eastAsia="Times New Roman" w:hAnsi="Times New Roman" w:cs="Times New Roman"/>
          <w:b/>
          <w:bCs/>
          <w:color w:val="000000"/>
          <w:sz w:val="24"/>
          <w:szCs w:val="24"/>
          <w:lang w:eastAsia="ru-RU"/>
        </w:rPr>
        <w:t>2</w:t>
      </w:r>
    </w:p>
    <w:p w:rsidR="004E30CA" w:rsidRPr="0011072E" w:rsidRDefault="004E30CA" w:rsidP="004E30CA">
      <w:pPr>
        <w:shd w:val="clear" w:color="auto" w:fill="FFFFFF"/>
        <w:spacing w:after="0" w:line="240" w:lineRule="auto"/>
        <w:ind w:left="-284" w:right="-376"/>
        <w:jc w:val="center"/>
        <w:rPr>
          <w:rFonts w:ascii="Times New Roman Полужирный" w:eastAsia="Times New Roman" w:hAnsi="Times New Roman Полужирный" w:cs="Arial"/>
          <w:b/>
          <w:caps/>
          <w:color w:val="000000"/>
          <w:sz w:val="24"/>
          <w:szCs w:val="24"/>
          <w:lang w:eastAsia="ru-RU"/>
        </w:rPr>
      </w:pPr>
      <w:r w:rsidRPr="0011072E">
        <w:rPr>
          <w:rFonts w:ascii="Times New Roman Полужирный" w:eastAsia="Times New Roman" w:hAnsi="Times New Roman Полужирный" w:cs="Times New Roman"/>
          <w:b/>
          <w:bCs/>
          <w:caps/>
          <w:color w:val="000000"/>
          <w:sz w:val="24"/>
          <w:szCs w:val="24"/>
          <w:lang w:eastAsia="ru-RU"/>
        </w:rPr>
        <w:t>Тема. Заточка углов токарного резца</w:t>
      </w:r>
    </w:p>
    <w:p w:rsidR="004E30CA" w:rsidRPr="002B4471" w:rsidRDefault="004E30CA" w:rsidP="004E30CA">
      <w:pPr>
        <w:shd w:val="clear" w:color="auto" w:fill="FFFFFF"/>
        <w:spacing w:after="0" w:line="240" w:lineRule="auto"/>
        <w:ind w:left="-284" w:right="-376"/>
        <w:jc w:val="both"/>
        <w:rPr>
          <w:rFonts w:ascii="Arial" w:eastAsia="Times New Roman" w:hAnsi="Arial" w:cs="Arial"/>
          <w:color w:val="000000"/>
          <w:sz w:val="24"/>
          <w:szCs w:val="24"/>
          <w:lang w:eastAsia="ru-RU"/>
        </w:rPr>
      </w:pPr>
      <w:r w:rsidRPr="002B4471">
        <w:rPr>
          <w:rFonts w:ascii="Times New Roman" w:eastAsia="Times New Roman" w:hAnsi="Times New Roman" w:cs="Times New Roman"/>
          <w:b/>
          <w:bCs/>
          <w:color w:val="000000"/>
          <w:sz w:val="24"/>
          <w:szCs w:val="24"/>
          <w:lang w:eastAsia="ru-RU"/>
        </w:rPr>
        <w:t>1.   Цель занятия: </w:t>
      </w:r>
    </w:p>
    <w:p w:rsidR="004E30CA" w:rsidRDefault="004E30CA" w:rsidP="004E30CA">
      <w:pPr>
        <w:spacing w:after="0" w:line="240" w:lineRule="auto"/>
        <w:ind w:left="-284" w:right="-376"/>
        <w:jc w:val="both"/>
        <w:rPr>
          <w:rFonts w:ascii="Times New Roman" w:eastAsia="Times New Roman" w:hAnsi="Times New Roman" w:cs="Times New Roman"/>
          <w:color w:val="000000"/>
          <w:sz w:val="24"/>
          <w:szCs w:val="24"/>
          <w:lang w:eastAsia="ru-RU"/>
        </w:rPr>
      </w:pPr>
      <w:r w:rsidRPr="002B4471">
        <w:rPr>
          <w:rFonts w:ascii="Times New Roman" w:eastAsia="Times New Roman" w:hAnsi="Times New Roman" w:cs="Times New Roman"/>
          <w:color w:val="000000"/>
          <w:sz w:val="24"/>
          <w:szCs w:val="24"/>
          <w:lang w:eastAsia="ru-RU"/>
        </w:rPr>
        <w:t>1. Изучение</w:t>
      </w:r>
      <w:r>
        <w:rPr>
          <w:rFonts w:ascii="Times New Roman" w:eastAsia="Times New Roman" w:hAnsi="Times New Roman" w:cs="Times New Roman"/>
          <w:color w:val="000000"/>
          <w:sz w:val="24"/>
          <w:szCs w:val="24"/>
          <w:lang w:eastAsia="ru-RU"/>
        </w:rPr>
        <w:t>:</w:t>
      </w:r>
    </w:p>
    <w:p w:rsidR="004E30CA" w:rsidRDefault="004E30CA" w:rsidP="004E30CA">
      <w:pPr>
        <w:spacing w:after="0" w:line="240" w:lineRule="auto"/>
        <w:ind w:left="-284" w:right="-37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2B4471">
        <w:rPr>
          <w:rFonts w:ascii="Times New Roman" w:eastAsia="Times New Roman" w:hAnsi="Times New Roman" w:cs="Times New Roman"/>
          <w:color w:val="000000"/>
          <w:sz w:val="24"/>
          <w:szCs w:val="24"/>
          <w:lang w:eastAsia="ru-RU"/>
        </w:rPr>
        <w:t xml:space="preserve"> методов за</w:t>
      </w:r>
      <w:r w:rsidRPr="002B4471">
        <w:rPr>
          <w:rFonts w:ascii="Times New Roman" w:eastAsia="Times New Roman" w:hAnsi="Times New Roman" w:cs="Times New Roman"/>
          <w:color w:val="000000"/>
          <w:sz w:val="24"/>
          <w:szCs w:val="24"/>
          <w:lang w:eastAsia="ru-RU"/>
        </w:rPr>
        <w:softHyphen/>
        <w:t>точки инструмента</w:t>
      </w:r>
      <w:r>
        <w:rPr>
          <w:rFonts w:ascii="Times New Roman" w:eastAsia="Times New Roman" w:hAnsi="Times New Roman" w:cs="Times New Roman"/>
          <w:color w:val="000000"/>
          <w:sz w:val="24"/>
          <w:szCs w:val="24"/>
          <w:lang w:eastAsia="ru-RU"/>
        </w:rPr>
        <w:t>;</w:t>
      </w:r>
    </w:p>
    <w:p w:rsidR="004E30CA" w:rsidRDefault="004E30CA" w:rsidP="004E30CA">
      <w:pPr>
        <w:spacing w:after="0" w:line="240" w:lineRule="auto"/>
        <w:ind w:left="-284" w:right="-37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2B4471">
        <w:rPr>
          <w:rFonts w:ascii="Times New Roman" w:eastAsia="Times New Roman" w:hAnsi="Times New Roman" w:cs="Times New Roman"/>
          <w:color w:val="000000"/>
          <w:sz w:val="24"/>
          <w:szCs w:val="24"/>
          <w:lang w:eastAsia="ru-RU"/>
        </w:rPr>
        <w:t xml:space="preserve"> изн</w:t>
      </w:r>
      <w:r>
        <w:rPr>
          <w:rFonts w:ascii="Times New Roman" w:eastAsia="Times New Roman" w:hAnsi="Times New Roman" w:cs="Times New Roman"/>
          <w:color w:val="000000"/>
          <w:sz w:val="24"/>
          <w:szCs w:val="24"/>
          <w:lang w:eastAsia="ru-RU"/>
        </w:rPr>
        <w:t>оса металлорежущих инструментов;</w:t>
      </w:r>
    </w:p>
    <w:p w:rsidR="004E30CA" w:rsidRPr="002B4471" w:rsidRDefault="004E30CA" w:rsidP="004E30CA">
      <w:pPr>
        <w:spacing w:after="0" w:line="240" w:lineRule="auto"/>
        <w:ind w:left="-284" w:right="-37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2B4471">
        <w:rPr>
          <w:rFonts w:ascii="Times New Roman" w:eastAsia="Times New Roman" w:hAnsi="Times New Roman" w:cs="Times New Roman"/>
          <w:color w:val="000000"/>
          <w:sz w:val="24"/>
          <w:szCs w:val="24"/>
          <w:lang w:eastAsia="ru-RU"/>
        </w:rPr>
        <w:t xml:space="preserve"> абразивных материалов и инструментов, используемых при заточке;</w:t>
      </w:r>
    </w:p>
    <w:p w:rsidR="004E30CA" w:rsidRPr="002B4471" w:rsidRDefault="004E30CA" w:rsidP="004E30CA">
      <w:pPr>
        <w:spacing w:after="0" w:line="240" w:lineRule="auto"/>
        <w:ind w:left="-284" w:right="-376"/>
        <w:jc w:val="both"/>
        <w:rPr>
          <w:rFonts w:ascii="Times New Roman" w:eastAsia="Times New Roman" w:hAnsi="Times New Roman" w:cs="Times New Roman"/>
          <w:color w:val="000000"/>
          <w:sz w:val="24"/>
          <w:szCs w:val="24"/>
          <w:lang w:eastAsia="ru-RU"/>
        </w:rPr>
      </w:pPr>
      <w:r w:rsidRPr="002B4471">
        <w:rPr>
          <w:rFonts w:ascii="Times New Roman" w:eastAsia="Times New Roman" w:hAnsi="Times New Roman" w:cs="Times New Roman"/>
          <w:color w:val="000000"/>
          <w:sz w:val="24"/>
          <w:szCs w:val="24"/>
          <w:lang w:eastAsia="ru-RU"/>
        </w:rPr>
        <w:t>2. Освоение методики выбора техпроцесса заточки, заточных станков, абразивного инструмента и режимов заточки металлорежущего</w:t>
      </w:r>
      <w:r w:rsidRPr="002B4471">
        <w:rPr>
          <w:rFonts w:ascii="Times New Roman" w:eastAsia="Times New Roman" w:hAnsi="Times New Roman" w:cs="Times New Roman"/>
          <w:b/>
          <w:bCs/>
          <w:color w:val="000000"/>
          <w:sz w:val="24"/>
          <w:szCs w:val="24"/>
          <w:lang w:eastAsia="ru-RU"/>
        </w:rPr>
        <w:t> </w:t>
      </w:r>
      <w:r w:rsidRPr="002B4471">
        <w:rPr>
          <w:rFonts w:ascii="Times New Roman" w:eastAsia="Times New Roman" w:hAnsi="Times New Roman" w:cs="Times New Roman"/>
          <w:color w:val="000000"/>
          <w:sz w:val="24"/>
          <w:szCs w:val="24"/>
          <w:lang w:eastAsia="ru-RU"/>
        </w:rPr>
        <w:t>инструмента;</w:t>
      </w:r>
    </w:p>
    <w:p w:rsidR="004E30CA" w:rsidRPr="002B4471" w:rsidRDefault="004E30CA" w:rsidP="004E30CA">
      <w:pPr>
        <w:spacing w:after="0" w:line="240" w:lineRule="auto"/>
        <w:ind w:left="-284" w:right="-376"/>
        <w:jc w:val="both"/>
        <w:rPr>
          <w:rFonts w:ascii="Times New Roman" w:eastAsia="Times New Roman" w:hAnsi="Times New Roman" w:cs="Times New Roman"/>
          <w:color w:val="000000"/>
          <w:sz w:val="24"/>
          <w:szCs w:val="24"/>
          <w:lang w:eastAsia="ru-RU"/>
        </w:rPr>
      </w:pPr>
      <w:r w:rsidRPr="002B4471">
        <w:rPr>
          <w:rFonts w:ascii="Times New Roman" w:eastAsia="Times New Roman" w:hAnsi="Times New Roman" w:cs="Times New Roman"/>
          <w:color w:val="000000"/>
          <w:sz w:val="24"/>
          <w:szCs w:val="24"/>
          <w:lang w:eastAsia="ru-RU"/>
        </w:rPr>
        <w:t>3. Получение практических навыков заточки и доводки токарных резцов.</w:t>
      </w:r>
    </w:p>
    <w:p w:rsidR="004E30CA" w:rsidRPr="00FF7F4A" w:rsidRDefault="004E30CA" w:rsidP="004E30CA">
      <w:pPr>
        <w:pStyle w:val="a4"/>
        <w:spacing w:before="0" w:beforeAutospacing="0" w:after="0" w:afterAutospacing="0"/>
        <w:ind w:left="-284" w:right="-376"/>
        <w:jc w:val="both"/>
        <w:rPr>
          <w:color w:val="000000"/>
        </w:rPr>
      </w:pPr>
      <w:r w:rsidRPr="00FF7F4A">
        <w:rPr>
          <w:b/>
          <w:bCs/>
          <w:iCs/>
          <w:color w:val="000000"/>
        </w:rPr>
        <w:t>Необходимый объем теоретической подготовки.</w:t>
      </w:r>
    </w:p>
    <w:p w:rsidR="004E30CA" w:rsidRPr="002B4471" w:rsidRDefault="004E30CA" w:rsidP="004E30CA">
      <w:pPr>
        <w:pStyle w:val="a4"/>
        <w:spacing w:before="0" w:beforeAutospacing="0" w:after="0" w:afterAutospacing="0"/>
        <w:ind w:left="-284" w:right="-376"/>
        <w:jc w:val="both"/>
        <w:rPr>
          <w:color w:val="000000"/>
        </w:rPr>
      </w:pPr>
      <w:r w:rsidRPr="002B4471">
        <w:rPr>
          <w:color w:val="000000"/>
        </w:rPr>
        <w:t>1. Износ режущих инструментов, [1,c.100],[2,с.74],настоящие методические указания.</w:t>
      </w:r>
    </w:p>
    <w:p w:rsidR="004E30CA" w:rsidRPr="002B4471" w:rsidRDefault="004E30CA" w:rsidP="004E30CA">
      <w:pPr>
        <w:pStyle w:val="a4"/>
        <w:spacing w:before="0" w:beforeAutospacing="0" w:after="0" w:afterAutospacing="0"/>
        <w:ind w:left="-284" w:right="-376"/>
        <w:jc w:val="both"/>
        <w:rPr>
          <w:color w:val="000000"/>
        </w:rPr>
      </w:pPr>
      <w:r w:rsidRPr="002B4471">
        <w:rPr>
          <w:color w:val="000000"/>
        </w:rPr>
        <w:t>2. Зависимость между скоростью резания и стойкостью инстру</w:t>
      </w:r>
      <w:r w:rsidRPr="002B4471">
        <w:rPr>
          <w:color w:val="000000"/>
        </w:rPr>
        <w:softHyphen/>
        <w:t>мента, [1,c.111],[2,с.108], настоящие методические указания.</w:t>
      </w:r>
    </w:p>
    <w:p w:rsidR="004E30CA" w:rsidRPr="002B4471" w:rsidRDefault="004E30CA" w:rsidP="004E30CA">
      <w:pPr>
        <w:pStyle w:val="a4"/>
        <w:spacing w:before="0" w:beforeAutospacing="0" w:after="0" w:afterAutospacing="0"/>
        <w:ind w:left="-284" w:right="-376"/>
        <w:jc w:val="both"/>
        <w:rPr>
          <w:color w:val="000000"/>
        </w:rPr>
      </w:pPr>
      <w:r w:rsidRPr="002B4471">
        <w:rPr>
          <w:color w:val="000000"/>
        </w:rPr>
        <w:t>3. Абразивные инструменты (настоящие методические указания).</w:t>
      </w:r>
    </w:p>
    <w:p w:rsidR="004E30CA" w:rsidRPr="002B4471" w:rsidRDefault="004E30CA" w:rsidP="004E30CA">
      <w:pPr>
        <w:pStyle w:val="a4"/>
        <w:spacing w:before="0" w:beforeAutospacing="0" w:after="0" w:afterAutospacing="0"/>
        <w:ind w:left="-284" w:right="-376"/>
        <w:jc w:val="both"/>
        <w:rPr>
          <w:color w:val="000000"/>
        </w:rPr>
      </w:pPr>
      <w:r w:rsidRPr="002B4471">
        <w:rPr>
          <w:color w:val="000000"/>
        </w:rPr>
        <w:t>4. Заточные станки (настоящие методические указания).</w:t>
      </w:r>
    </w:p>
    <w:p w:rsidR="004E30CA" w:rsidRPr="002B4471" w:rsidRDefault="004E30CA" w:rsidP="004E30CA">
      <w:pPr>
        <w:pStyle w:val="a4"/>
        <w:spacing w:before="0" w:beforeAutospacing="0" w:after="0" w:afterAutospacing="0"/>
        <w:ind w:left="-284" w:right="-376"/>
        <w:jc w:val="both"/>
        <w:rPr>
          <w:color w:val="000000"/>
        </w:rPr>
      </w:pPr>
      <w:r w:rsidRPr="002B4471">
        <w:rPr>
          <w:color w:val="000000"/>
        </w:rPr>
        <w:t>5. Методы заточки режущего инструмента (настоящие методические указания).</w:t>
      </w:r>
    </w:p>
    <w:p w:rsidR="004E30CA" w:rsidRPr="00FF7F4A" w:rsidRDefault="004E30CA" w:rsidP="004E30CA">
      <w:pPr>
        <w:pStyle w:val="a4"/>
        <w:spacing w:before="0" w:beforeAutospacing="0" w:after="0" w:afterAutospacing="0"/>
        <w:ind w:left="-284" w:right="-376"/>
        <w:jc w:val="both"/>
        <w:rPr>
          <w:color w:val="000000"/>
        </w:rPr>
      </w:pPr>
      <w:r w:rsidRPr="00FF7F4A">
        <w:rPr>
          <w:b/>
          <w:bCs/>
          <w:iCs/>
          <w:color w:val="000000"/>
        </w:rPr>
        <w:t>Дополнительные вопросы.</w:t>
      </w:r>
    </w:p>
    <w:p w:rsidR="004E30CA" w:rsidRPr="002B4471" w:rsidRDefault="004E30CA" w:rsidP="004E30CA">
      <w:pPr>
        <w:pStyle w:val="a4"/>
        <w:spacing w:before="0" w:beforeAutospacing="0" w:after="0" w:afterAutospacing="0"/>
        <w:ind w:left="-284" w:right="-376"/>
        <w:jc w:val="both"/>
        <w:rPr>
          <w:color w:val="000000"/>
        </w:rPr>
      </w:pPr>
      <w:r w:rsidRPr="002B4471">
        <w:rPr>
          <w:color w:val="000000"/>
        </w:rPr>
        <w:t>1. Инструментальные материалы [3,c.421].</w:t>
      </w:r>
    </w:p>
    <w:p w:rsidR="004E30CA" w:rsidRPr="002B4471" w:rsidRDefault="004E30CA" w:rsidP="004E30CA">
      <w:pPr>
        <w:pStyle w:val="a4"/>
        <w:tabs>
          <w:tab w:val="left" w:pos="6870"/>
        </w:tabs>
        <w:spacing w:before="0" w:beforeAutospacing="0" w:after="0" w:afterAutospacing="0"/>
        <w:ind w:left="-284" w:right="-376"/>
        <w:jc w:val="both"/>
        <w:rPr>
          <w:color w:val="000000"/>
        </w:rPr>
      </w:pPr>
      <w:r w:rsidRPr="002B4471">
        <w:rPr>
          <w:color w:val="000000"/>
        </w:rPr>
        <w:t>2. Смазывающе-охлаждающие жидкости.[I,c.66].</w:t>
      </w:r>
      <w:r>
        <w:rPr>
          <w:color w:val="000000"/>
        </w:rPr>
        <w:tab/>
      </w:r>
    </w:p>
    <w:p w:rsidR="004E30CA" w:rsidRPr="00FF7F4A" w:rsidRDefault="004E30CA" w:rsidP="004E30CA">
      <w:pPr>
        <w:pStyle w:val="2"/>
        <w:spacing w:before="0"/>
        <w:ind w:left="-284" w:right="-376" w:firstLine="567"/>
        <w:jc w:val="center"/>
        <w:rPr>
          <w:rFonts w:ascii="Times New Roman" w:hAnsi="Times New Roman" w:cs="Times New Roman"/>
          <w:bCs w:val="0"/>
          <w:color w:val="000000"/>
          <w:sz w:val="24"/>
          <w:szCs w:val="24"/>
        </w:rPr>
      </w:pPr>
      <w:r w:rsidRPr="00FF7F4A">
        <w:rPr>
          <w:rFonts w:ascii="Times New Roman" w:hAnsi="Times New Roman" w:cs="Times New Roman"/>
          <w:bCs w:val="0"/>
          <w:color w:val="000000"/>
          <w:sz w:val="24"/>
          <w:szCs w:val="24"/>
        </w:rPr>
        <w:t>Содержание и порядок выполнения работы</w:t>
      </w:r>
    </w:p>
    <w:p w:rsidR="004E30CA" w:rsidRPr="00FF7F4A" w:rsidRDefault="004E30CA" w:rsidP="004E30CA">
      <w:pPr>
        <w:pStyle w:val="a4"/>
        <w:spacing w:before="0" w:beforeAutospacing="0" w:after="0" w:afterAutospacing="0"/>
        <w:ind w:left="-284" w:right="-376" w:firstLine="567"/>
        <w:jc w:val="both"/>
        <w:rPr>
          <w:color w:val="000000"/>
        </w:rPr>
      </w:pPr>
      <w:r w:rsidRPr="00FF7F4A">
        <w:rPr>
          <w:color w:val="000000"/>
        </w:rPr>
        <w:t>1. Получить у преподавателя заготовку токарного резца и исходные данные для заточки.</w:t>
      </w:r>
    </w:p>
    <w:p w:rsidR="004E30CA" w:rsidRPr="00FF7F4A" w:rsidRDefault="004E30CA" w:rsidP="004E30CA">
      <w:pPr>
        <w:pStyle w:val="a4"/>
        <w:spacing w:before="0" w:beforeAutospacing="0" w:after="0" w:afterAutospacing="0"/>
        <w:ind w:left="-284" w:right="-376" w:firstLine="567"/>
        <w:jc w:val="both"/>
        <w:rPr>
          <w:color w:val="000000"/>
        </w:rPr>
      </w:pPr>
      <w:r w:rsidRPr="00FF7F4A">
        <w:rPr>
          <w:color w:val="000000"/>
        </w:rPr>
        <w:t>2. Выбрать по справочным данным, приведенным в методическом указании, характеристики абразивных кругов, режимы черновой и чистовой заточки и доводки резца. Данные занести в таблицу результатов (таблица.8.1) в графу I.</w:t>
      </w:r>
    </w:p>
    <w:p w:rsidR="004E30CA" w:rsidRPr="00FF7F4A" w:rsidRDefault="004E30CA" w:rsidP="004E30CA">
      <w:pPr>
        <w:pStyle w:val="a4"/>
        <w:spacing w:before="0" w:beforeAutospacing="0" w:after="0" w:afterAutospacing="0"/>
        <w:ind w:left="-284" w:right="-376" w:firstLine="567"/>
        <w:jc w:val="both"/>
        <w:rPr>
          <w:color w:val="000000"/>
        </w:rPr>
      </w:pPr>
      <w:r w:rsidRPr="00FF7F4A">
        <w:rPr>
          <w:color w:val="000000"/>
        </w:rPr>
        <w:t>3. Произвести настройку заточных станков. Черновую заточку резца</w:t>
      </w:r>
      <w:r w:rsidRPr="00FF7F4A">
        <w:rPr>
          <w:b/>
          <w:bCs/>
          <w:color w:val="000000"/>
        </w:rPr>
        <w:t> </w:t>
      </w:r>
      <w:r w:rsidRPr="00FF7F4A">
        <w:rPr>
          <w:color w:val="000000"/>
        </w:rPr>
        <w:t>выполнять на станке 3Б634,</w:t>
      </w:r>
      <w:r>
        <w:rPr>
          <w:color w:val="000000"/>
        </w:rPr>
        <w:t xml:space="preserve"> </w:t>
      </w:r>
      <w:r w:rsidRPr="00FF7F4A">
        <w:rPr>
          <w:color w:val="000000"/>
        </w:rPr>
        <w:t>чистовую</w:t>
      </w:r>
      <w:r>
        <w:rPr>
          <w:color w:val="000000"/>
        </w:rPr>
        <w:t xml:space="preserve"> </w:t>
      </w:r>
      <w:r w:rsidRPr="00FF7F4A">
        <w:rPr>
          <w:color w:val="000000"/>
        </w:rPr>
        <w:t xml:space="preserve">- на станках 3В642 и 8Е642Е в </w:t>
      </w:r>
      <w:proofErr w:type="spellStart"/>
      <w:r w:rsidRPr="00FF7F4A">
        <w:rPr>
          <w:color w:val="000000"/>
        </w:rPr>
        <w:t>трехповоротных</w:t>
      </w:r>
      <w:proofErr w:type="spellEnd"/>
      <w:r w:rsidRPr="00FF7F4A">
        <w:rPr>
          <w:color w:val="000000"/>
        </w:rPr>
        <w:t xml:space="preserve"> тисках, доводку на станке 3Б632В. Фактические характеристики абразивных кругов и режимы затачивания занести</w:t>
      </w:r>
      <w:r w:rsidRPr="00FF7F4A">
        <w:rPr>
          <w:b/>
          <w:bCs/>
          <w:color w:val="000000"/>
        </w:rPr>
        <w:t> </w:t>
      </w:r>
      <w:r w:rsidRPr="00FF7F4A">
        <w:rPr>
          <w:color w:val="000000"/>
        </w:rPr>
        <w:t>в графы 11 таблицы 8.1.</w:t>
      </w:r>
    </w:p>
    <w:p w:rsidR="004E30CA" w:rsidRPr="00FF7F4A" w:rsidRDefault="004E30CA" w:rsidP="004E30CA">
      <w:pPr>
        <w:pStyle w:val="a4"/>
        <w:spacing w:before="0" w:beforeAutospacing="0" w:after="0" w:afterAutospacing="0"/>
        <w:ind w:left="-284" w:right="-376" w:firstLine="567"/>
        <w:jc w:val="both"/>
        <w:rPr>
          <w:color w:val="000000"/>
        </w:rPr>
      </w:pPr>
      <w:r w:rsidRPr="00FF7F4A">
        <w:rPr>
          <w:color w:val="000000"/>
        </w:rPr>
        <w:t>4. Произвести заточку резца. В процессе заточки производить методический контроль затачиваемых углов с помощью угломера.</w:t>
      </w:r>
    </w:p>
    <w:p w:rsidR="004E30CA" w:rsidRPr="00FF7F4A" w:rsidRDefault="004E30CA" w:rsidP="004E30CA">
      <w:pPr>
        <w:pStyle w:val="a4"/>
        <w:spacing w:before="0" w:beforeAutospacing="0" w:after="0" w:afterAutospacing="0"/>
        <w:ind w:left="-284" w:right="-376" w:firstLine="567"/>
        <w:jc w:val="center"/>
        <w:rPr>
          <w:color w:val="000000"/>
        </w:rPr>
      </w:pPr>
      <w:r w:rsidRPr="00FF7F4A">
        <w:rPr>
          <w:b/>
          <w:bCs/>
          <w:iCs/>
          <w:color w:val="000000"/>
        </w:rPr>
        <w:t>Износ режущих инструментов</w:t>
      </w:r>
    </w:p>
    <w:p w:rsidR="004E30CA" w:rsidRPr="00FF7F4A" w:rsidRDefault="004E30CA" w:rsidP="004E30CA">
      <w:pPr>
        <w:pStyle w:val="a4"/>
        <w:spacing w:before="0" w:beforeAutospacing="0" w:after="0" w:afterAutospacing="0"/>
        <w:ind w:left="-284" w:right="-376" w:firstLine="567"/>
        <w:jc w:val="both"/>
        <w:rPr>
          <w:color w:val="000000"/>
        </w:rPr>
      </w:pPr>
      <w:r w:rsidRPr="00FF7F4A">
        <w:rPr>
          <w:color w:val="000000"/>
        </w:rPr>
        <w:t xml:space="preserve">В процессе резания возникает интенсивное трение между инструментом и обрабатываемой заготовкой. Под действием сил трения происходит истирание и </w:t>
      </w:r>
      <w:proofErr w:type="spellStart"/>
      <w:r w:rsidRPr="00FF7F4A">
        <w:rPr>
          <w:color w:val="000000"/>
        </w:rPr>
        <w:t>выкрашивание</w:t>
      </w:r>
      <w:proofErr w:type="spellEnd"/>
      <w:r w:rsidRPr="00FF7F4A">
        <w:rPr>
          <w:color w:val="000000"/>
        </w:rPr>
        <w:t xml:space="preserve"> частиц поверхностного слоя режущих частей инструмента, т.е. его износ. В зоне резания действуют высокие давления и температуры, в результате чего интен</w:t>
      </w:r>
      <w:r w:rsidRPr="00FF7F4A">
        <w:rPr>
          <w:color w:val="000000"/>
        </w:rPr>
        <w:softHyphen/>
        <w:t>сивность износа режущей части инструмента значительно выше интенсивности износа деталей машин.</w:t>
      </w:r>
    </w:p>
    <w:p w:rsidR="004E30CA" w:rsidRPr="00FF7F4A" w:rsidRDefault="004E30CA" w:rsidP="004E30CA">
      <w:pPr>
        <w:pStyle w:val="a4"/>
        <w:spacing w:before="0" w:beforeAutospacing="0" w:after="0" w:afterAutospacing="0"/>
        <w:ind w:left="-284" w:right="-376" w:firstLine="567"/>
        <w:jc w:val="both"/>
        <w:rPr>
          <w:color w:val="000000"/>
        </w:rPr>
      </w:pPr>
      <w:r w:rsidRPr="00FF7F4A">
        <w:rPr>
          <w:color w:val="000000"/>
        </w:rPr>
        <w:t>Физическая картина процесса износа при резании очень сложна. В зоне резания имеет место несколько видов (механизмов) износа. Основным видом является абразивно-механический износ. </w:t>
      </w:r>
      <w:r w:rsidRPr="00FF7F4A">
        <w:rPr>
          <w:i/>
          <w:iCs/>
          <w:color w:val="000000"/>
        </w:rPr>
        <w:t>Абразивно-механический</w:t>
      </w:r>
      <w:r w:rsidRPr="00FF7F4A">
        <w:rPr>
          <w:color w:val="000000"/>
        </w:rPr>
        <w:t> износ происходит в результате срезания и уноса микроскопических объемов материала инструмента твердыми структурными составляющими обрабатываемого металла.</w:t>
      </w:r>
    </w:p>
    <w:p w:rsidR="004E30CA" w:rsidRPr="00FF7F4A" w:rsidRDefault="004E30CA" w:rsidP="004E30CA">
      <w:pPr>
        <w:pStyle w:val="a4"/>
        <w:spacing w:before="0" w:beforeAutospacing="0" w:after="0" w:afterAutospacing="0"/>
        <w:ind w:left="-284" w:right="-376" w:firstLine="567"/>
        <w:jc w:val="both"/>
        <w:rPr>
          <w:color w:val="000000"/>
        </w:rPr>
      </w:pPr>
      <w:r w:rsidRPr="00FF7F4A">
        <w:rPr>
          <w:color w:val="000000"/>
        </w:rPr>
        <w:t>При высоких давлениях и температурах соизмеримым по действию оказывается</w:t>
      </w:r>
      <w:r>
        <w:rPr>
          <w:color w:val="000000"/>
        </w:rPr>
        <w:t xml:space="preserve"> </w:t>
      </w:r>
      <w:proofErr w:type="spellStart"/>
      <w:r w:rsidRPr="00FF7F4A">
        <w:rPr>
          <w:i/>
          <w:iCs/>
          <w:color w:val="000000"/>
        </w:rPr>
        <w:t>адгезионный</w:t>
      </w:r>
      <w:proofErr w:type="spellEnd"/>
      <w:r w:rsidRPr="00FF7F4A">
        <w:rPr>
          <w:color w:val="000000"/>
        </w:rPr>
        <w:t> (молекулярный) износ, выражающийся в схватывании (сваривании) материала инструмента с материалом заготовки и вырыванием отдельных частиц материала инструмента.</w:t>
      </w:r>
    </w:p>
    <w:p w:rsidR="004E30CA" w:rsidRPr="00FF7F4A" w:rsidRDefault="004E30CA" w:rsidP="004E30CA">
      <w:pPr>
        <w:pStyle w:val="a4"/>
        <w:spacing w:before="0" w:beforeAutospacing="0" w:after="0" w:afterAutospacing="0"/>
        <w:ind w:left="-284" w:right="-376" w:firstLine="567"/>
        <w:jc w:val="both"/>
        <w:rPr>
          <w:color w:val="000000"/>
        </w:rPr>
      </w:pPr>
      <w:r w:rsidRPr="00FF7F4A">
        <w:rPr>
          <w:color w:val="000000"/>
        </w:rPr>
        <w:t>При резании возникает два интенсивных очага трения - тре</w:t>
      </w:r>
      <w:r w:rsidRPr="00FF7F4A">
        <w:rPr>
          <w:color w:val="000000"/>
        </w:rPr>
        <w:softHyphen/>
        <w:t>ние стружки о переднюю поверхность резца и трение поверхности резания заготовки о заднюю поверхность резца. В соответствии с этим выделяют две основные формы износ</w:t>
      </w:r>
      <w:proofErr w:type="gramStart"/>
      <w:r w:rsidRPr="00FF7F4A">
        <w:rPr>
          <w:color w:val="000000"/>
        </w:rPr>
        <w:t>а-</w:t>
      </w:r>
      <w:proofErr w:type="gramEnd"/>
      <w:r w:rsidRPr="00FF7F4A">
        <w:rPr>
          <w:color w:val="000000"/>
        </w:rPr>
        <w:t xml:space="preserve"> по передней и по зад</w:t>
      </w:r>
      <w:r w:rsidRPr="00FF7F4A">
        <w:rPr>
          <w:color w:val="000000"/>
        </w:rPr>
        <w:softHyphen/>
        <w:t>ней поверхностям резца (рисунок 8.1). Так как центр давления материа</w:t>
      </w:r>
      <w:r w:rsidRPr="00FF7F4A">
        <w:rPr>
          <w:color w:val="000000"/>
        </w:rPr>
        <w:softHyphen/>
        <w:t xml:space="preserve">ла стружки о </w:t>
      </w:r>
      <w:proofErr w:type="gramStart"/>
      <w:r w:rsidRPr="00FF7F4A">
        <w:rPr>
          <w:color w:val="000000"/>
        </w:rPr>
        <w:t>переднюю</w:t>
      </w:r>
      <w:proofErr w:type="gramEnd"/>
      <w:r w:rsidRPr="00FF7F4A">
        <w:rPr>
          <w:color w:val="000000"/>
        </w:rPr>
        <w:t xml:space="preserve"> поверхность смещен вглубь от режущей кром</w:t>
      </w:r>
      <w:r w:rsidRPr="00FF7F4A">
        <w:rPr>
          <w:color w:val="000000"/>
        </w:rPr>
        <w:softHyphen/>
        <w:t xml:space="preserve">ки, то </w:t>
      </w:r>
      <w:r w:rsidRPr="00FF7F4A">
        <w:rPr>
          <w:color w:val="000000"/>
        </w:rPr>
        <w:lastRenderedPageBreak/>
        <w:t>износ передней поверхности обычно имеет форму лунки. Износ задней поверхности имеет вид площадки высотой А</w:t>
      </w:r>
      <w:r w:rsidRPr="00FF7F4A">
        <w:rPr>
          <w:color w:val="000000"/>
          <w:vertAlign w:val="subscript"/>
        </w:rPr>
        <w:t>3</w:t>
      </w:r>
      <w:r w:rsidRPr="00FF7F4A">
        <w:rPr>
          <w:i/>
          <w:iCs/>
          <w:color w:val="000000"/>
        </w:rPr>
        <w:t> </w:t>
      </w:r>
      <w:r w:rsidRPr="00FF7F4A">
        <w:rPr>
          <w:color w:val="000000"/>
        </w:rPr>
        <w:t>с задним углом, равным нулю.</w:t>
      </w:r>
    </w:p>
    <w:p w:rsidR="004E30CA" w:rsidRPr="00FF7F4A" w:rsidRDefault="004E30CA" w:rsidP="004E30CA">
      <w:pPr>
        <w:pStyle w:val="a4"/>
        <w:spacing w:before="0" w:beforeAutospacing="0" w:after="0" w:afterAutospacing="0"/>
        <w:ind w:left="-284" w:right="-376" w:firstLine="567"/>
        <w:jc w:val="both"/>
        <w:rPr>
          <w:color w:val="000000"/>
        </w:rPr>
      </w:pPr>
      <w:r w:rsidRPr="00FF7F4A">
        <w:rPr>
          <w:color w:val="000000"/>
        </w:rPr>
        <w:t>При работе инструмента всегда имеет место износ и по передней и по задней поверхности режущей части, однако (в зависи</w:t>
      </w:r>
      <w:r w:rsidRPr="00FF7F4A">
        <w:rPr>
          <w:color w:val="000000"/>
        </w:rPr>
        <w:softHyphen/>
        <w:t>мости от условий обработки) может преобладать тот или другой вид износа.</w:t>
      </w:r>
    </w:p>
    <w:p w:rsidR="004E30CA" w:rsidRPr="00FF7F4A" w:rsidRDefault="004E30CA" w:rsidP="004E30CA">
      <w:pPr>
        <w:pStyle w:val="a4"/>
        <w:spacing w:before="0" w:beforeAutospacing="0" w:after="0" w:afterAutospacing="0"/>
        <w:ind w:left="-284" w:right="-376" w:firstLine="567"/>
        <w:jc w:val="both"/>
        <w:rPr>
          <w:color w:val="000000"/>
        </w:rPr>
      </w:pPr>
      <w:r w:rsidRPr="00FF7F4A">
        <w:rPr>
          <w:color w:val="000000"/>
        </w:rPr>
        <w:t>При обработке хрупких металлов преобладает износ по задней поверхности, т. к. стружка надлома оказывает малое истирающее действие на переднюю поверхность. Преобладающий износ по передней поверхности наблюдается при обработке пластичных материалов с большими скоростями резания при сливной стружке.</w:t>
      </w:r>
    </w:p>
    <w:p w:rsidR="004E30CA" w:rsidRPr="00FF7F4A" w:rsidRDefault="004E30CA" w:rsidP="004E30CA">
      <w:pPr>
        <w:pStyle w:val="a4"/>
        <w:spacing w:before="0" w:beforeAutospacing="0" w:after="0" w:afterAutospacing="0"/>
        <w:ind w:left="-284" w:right="-376" w:firstLine="567"/>
        <w:jc w:val="both"/>
        <w:rPr>
          <w:color w:val="000000"/>
        </w:rPr>
      </w:pPr>
      <w:r w:rsidRPr="00FF7F4A">
        <w:rPr>
          <w:color w:val="000000"/>
        </w:rPr>
        <w:t>Зависимость износа от времени имеет вид, показанный на рисунок 8.2. Кривую износа можно разбить на три участка. Участок I - период приработки или начального износа. В период приработки происходит истирание наиболее выступающих микронеровностей. Микронеровности имеют форму конусов и гребней и по мере износа площадь контакта увеличивается. Поэтому скорость износа макси</w:t>
      </w:r>
      <w:r w:rsidRPr="00FF7F4A">
        <w:rPr>
          <w:color w:val="000000"/>
        </w:rPr>
        <w:softHyphen/>
        <w:t>мальна в начале работы и уменьшается к концу периода приработ</w:t>
      </w:r>
      <w:r w:rsidRPr="00FF7F4A">
        <w:rPr>
          <w:color w:val="000000"/>
        </w:rPr>
        <w:softHyphen/>
        <w:t>ки. Чем меньше шероховатость поверхности инструмента, тем коро</w:t>
      </w:r>
      <w:r w:rsidRPr="00FF7F4A">
        <w:rPr>
          <w:color w:val="000000"/>
        </w:rPr>
        <w:softHyphen/>
        <w:t>че будет период приработки.</w:t>
      </w:r>
    </w:p>
    <w:p w:rsidR="004E30CA" w:rsidRPr="00FF7F4A" w:rsidRDefault="004E30CA" w:rsidP="004E30CA">
      <w:pPr>
        <w:pStyle w:val="a4"/>
        <w:spacing w:before="0" w:beforeAutospacing="0" w:after="0" w:afterAutospacing="0"/>
        <w:ind w:left="-284" w:right="-376" w:firstLine="567"/>
        <w:jc w:val="both"/>
        <w:rPr>
          <w:color w:val="000000"/>
        </w:rPr>
      </w:pPr>
      <w:r w:rsidRPr="00FF7F4A">
        <w:rPr>
          <w:color w:val="000000"/>
        </w:rPr>
        <w:t>Период нормального износа II характеризуется значительно более медленным и почти линейным возрастанием износа во време</w:t>
      </w:r>
      <w:r w:rsidRPr="00FF7F4A">
        <w:rPr>
          <w:color w:val="000000"/>
        </w:rPr>
        <w:softHyphen/>
        <w:t>ни. Обычно период нормального износа составляет 90-95 % всего времени работы резца.</w:t>
      </w:r>
    </w:p>
    <w:p w:rsidR="004E30CA" w:rsidRDefault="004E30CA" w:rsidP="004E30CA">
      <w:pPr>
        <w:pStyle w:val="a4"/>
        <w:spacing w:before="0" w:beforeAutospacing="0" w:after="0" w:afterAutospacing="0"/>
        <w:ind w:left="-284" w:right="-376" w:firstLine="567"/>
        <w:jc w:val="both"/>
        <w:rPr>
          <w:color w:val="000000"/>
        </w:rPr>
      </w:pPr>
      <w:r w:rsidRPr="00FF7F4A">
        <w:rPr>
          <w:color w:val="000000"/>
        </w:rPr>
        <w:t>При достижении износа определенной величины режущая кром</w:t>
      </w:r>
      <w:r w:rsidRPr="00FF7F4A">
        <w:rPr>
          <w:color w:val="000000"/>
        </w:rPr>
        <w:softHyphen/>
        <w:t>ка округляется, условия резания изменяются (возрастает трение, повышается температура резания) и наступает период повышенного (катастрофического) износа III.</w:t>
      </w:r>
    </w:p>
    <w:p w:rsidR="004E30CA" w:rsidRPr="00FF7F4A" w:rsidRDefault="004E30CA" w:rsidP="004E30CA">
      <w:pPr>
        <w:pStyle w:val="a4"/>
        <w:spacing w:before="0" w:beforeAutospacing="0" w:after="0" w:afterAutospacing="0"/>
        <w:ind w:left="-284" w:right="-376" w:firstLine="567"/>
        <w:jc w:val="both"/>
        <w:rPr>
          <w:color w:val="000000"/>
        </w:rPr>
      </w:pPr>
    </w:p>
    <w:p w:rsidR="004E30CA" w:rsidRDefault="004E30CA" w:rsidP="004E30CA">
      <w:pPr>
        <w:pStyle w:val="a4"/>
        <w:spacing w:before="0" w:beforeAutospacing="0" w:after="0" w:afterAutospacing="0"/>
        <w:ind w:left="-284" w:right="-376" w:firstLine="567"/>
        <w:jc w:val="both"/>
        <w:rPr>
          <w:color w:val="000000"/>
        </w:rPr>
      </w:pPr>
      <w:r w:rsidRPr="00FF7F4A">
        <w:rPr>
          <w:color w:val="000000"/>
        </w:rPr>
        <w:t>Таблица 8.1 - Характеристики абразивных кругов, режимы черновой и чистовой заточки и доводки резца</w:t>
      </w:r>
    </w:p>
    <w:p w:rsidR="004E30CA" w:rsidRPr="00FF7F4A" w:rsidRDefault="004E30CA" w:rsidP="004E30CA">
      <w:pPr>
        <w:pStyle w:val="a4"/>
        <w:spacing w:before="0" w:beforeAutospacing="0" w:after="0" w:afterAutospacing="0"/>
        <w:ind w:left="-284" w:right="-376" w:firstLine="567"/>
        <w:jc w:val="both"/>
        <w:rPr>
          <w:color w:val="000000"/>
        </w:rPr>
      </w:pPr>
    </w:p>
    <w:tbl>
      <w:tblPr>
        <w:tblW w:w="10787" w:type="dxa"/>
        <w:tblInd w:w="-321"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1380"/>
        <w:gridCol w:w="393"/>
        <w:gridCol w:w="832"/>
        <w:gridCol w:w="1321"/>
        <w:gridCol w:w="1299"/>
        <w:gridCol w:w="817"/>
        <w:gridCol w:w="1132"/>
        <w:gridCol w:w="1056"/>
        <w:gridCol w:w="1282"/>
        <w:gridCol w:w="1275"/>
      </w:tblGrid>
      <w:tr w:rsidR="004E30CA" w:rsidRPr="007F25B2" w:rsidTr="0070180B">
        <w:tc>
          <w:tcPr>
            <w:tcW w:w="1773" w:type="dxa"/>
            <w:gridSpan w:val="2"/>
            <w:vMerge w:val="restart"/>
            <w:tcBorders>
              <w:top w:val="single" w:sz="6" w:space="0" w:color="000000"/>
              <w:left w:val="single" w:sz="6" w:space="0" w:color="000000"/>
              <w:bottom w:val="single" w:sz="6" w:space="0" w:color="000000"/>
              <w:right w:val="single" w:sz="6" w:space="0" w:color="000000"/>
            </w:tcBorders>
            <w:vAlign w:val="center"/>
            <w:hideMark/>
          </w:tcPr>
          <w:p w:rsidR="004E30CA" w:rsidRPr="007F25B2" w:rsidRDefault="004E30CA" w:rsidP="004E30CA">
            <w:pPr>
              <w:pStyle w:val="a4"/>
              <w:spacing w:before="0" w:beforeAutospacing="0" w:after="0" w:afterAutospacing="0"/>
              <w:ind w:left="-284" w:right="-376"/>
              <w:jc w:val="center"/>
              <w:rPr>
                <w:color w:val="000000"/>
                <w:sz w:val="20"/>
                <w:szCs w:val="20"/>
              </w:rPr>
            </w:pPr>
            <w:r w:rsidRPr="007F25B2">
              <w:rPr>
                <w:color w:val="000000"/>
                <w:sz w:val="20"/>
                <w:szCs w:val="20"/>
              </w:rPr>
              <w:t>Характер заточки</w:t>
            </w:r>
          </w:p>
        </w:tc>
        <w:tc>
          <w:tcPr>
            <w:tcW w:w="5401" w:type="dxa"/>
            <w:gridSpan w:val="5"/>
            <w:tcBorders>
              <w:top w:val="single" w:sz="6" w:space="0" w:color="000000"/>
              <w:left w:val="single" w:sz="6" w:space="0" w:color="000000"/>
              <w:bottom w:val="single" w:sz="6" w:space="0" w:color="000000"/>
              <w:right w:val="single" w:sz="6" w:space="0" w:color="000000"/>
            </w:tcBorders>
            <w:vAlign w:val="center"/>
            <w:hideMark/>
          </w:tcPr>
          <w:p w:rsidR="004E30CA" w:rsidRPr="007F25B2" w:rsidRDefault="004E30CA" w:rsidP="004E30CA">
            <w:pPr>
              <w:pStyle w:val="a4"/>
              <w:spacing w:before="0" w:beforeAutospacing="0" w:after="0" w:afterAutospacing="0"/>
              <w:ind w:left="-284" w:right="-376" w:firstLine="567"/>
              <w:jc w:val="center"/>
              <w:rPr>
                <w:color w:val="000000"/>
                <w:sz w:val="20"/>
                <w:szCs w:val="20"/>
              </w:rPr>
            </w:pPr>
            <w:r w:rsidRPr="007F25B2">
              <w:rPr>
                <w:color w:val="000000"/>
                <w:sz w:val="20"/>
                <w:szCs w:val="20"/>
              </w:rPr>
              <w:t>Характеристики круга</w:t>
            </w:r>
          </w:p>
        </w:tc>
        <w:tc>
          <w:tcPr>
            <w:tcW w:w="3613" w:type="dxa"/>
            <w:gridSpan w:val="3"/>
            <w:tcBorders>
              <w:top w:val="single" w:sz="6" w:space="0" w:color="000000"/>
              <w:left w:val="single" w:sz="6" w:space="0" w:color="000000"/>
              <w:bottom w:val="single" w:sz="6" w:space="0" w:color="000000"/>
              <w:right w:val="single" w:sz="6" w:space="0" w:color="000000"/>
            </w:tcBorders>
            <w:vAlign w:val="center"/>
            <w:hideMark/>
          </w:tcPr>
          <w:p w:rsidR="004E30CA" w:rsidRPr="007F25B2" w:rsidRDefault="004E30CA" w:rsidP="004E30CA">
            <w:pPr>
              <w:pStyle w:val="a4"/>
              <w:spacing w:before="0" w:beforeAutospacing="0" w:after="0" w:afterAutospacing="0"/>
              <w:ind w:left="-284" w:right="-376" w:firstLine="567"/>
              <w:jc w:val="center"/>
              <w:rPr>
                <w:color w:val="000000"/>
                <w:sz w:val="20"/>
                <w:szCs w:val="20"/>
              </w:rPr>
            </w:pPr>
            <w:r w:rsidRPr="007F25B2">
              <w:rPr>
                <w:color w:val="000000"/>
                <w:sz w:val="20"/>
                <w:szCs w:val="20"/>
              </w:rPr>
              <w:t>Режим заточки</w:t>
            </w:r>
          </w:p>
        </w:tc>
      </w:tr>
      <w:tr w:rsidR="004E30CA" w:rsidRPr="007F25B2" w:rsidTr="0070180B">
        <w:tc>
          <w:tcPr>
            <w:tcW w:w="1773" w:type="dxa"/>
            <w:gridSpan w:val="2"/>
            <w:vMerge/>
            <w:tcBorders>
              <w:top w:val="single" w:sz="6" w:space="0" w:color="000000"/>
              <w:left w:val="single" w:sz="6" w:space="0" w:color="000000"/>
              <w:bottom w:val="single" w:sz="6" w:space="0" w:color="000000"/>
              <w:right w:val="single" w:sz="6" w:space="0" w:color="000000"/>
            </w:tcBorders>
            <w:vAlign w:val="center"/>
            <w:hideMark/>
          </w:tcPr>
          <w:p w:rsidR="004E30CA" w:rsidRPr="007F25B2" w:rsidRDefault="004E30CA" w:rsidP="004E30CA">
            <w:pPr>
              <w:ind w:left="-284" w:right="-376" w:firstLine="567"/>
              <w:jc w:val="center"/>
              <w:rPr>
                <w:rFonts w:ascii="Times New Roman" w:hAnsi="Times New Roman" w:cs="Times New Roman"/>
                <w:color w:val="000000"/>
                <w:sz w:val="20"/>
                <w:szCs w:val="20"/>
              </w:rPr>
            </w:pPr>
          </w:p>
        </w:tc>
        <w:tc>
          <w:tcPr>
            <w:tcW w:w="8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jc w:val="center"/>
              <w:rPr>
                <w:color w:val="000000"/>
                <w:sz w:val="20"/>
                <w:szCs w:val="20"/>
              </w:rPr>
            </w:pPr>
            <w:r w:rsidRPr="007F25B2">
              <w:rPr>
                <w:color w:val="000000"/>
                <w:sz w:val="20"/>
                <w:szCs w:val="20"/>
              </w:rPr>
              <w:t>Форма круга</w:t>
            </w:r>
          </w:p>
        </w:tc>
        <w:tc>
          <w:tcPr>
            <w:tcW w:w="1321"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jc w:val="center"/>
              <w:rPr>
                <w:color w:val="000000"/>
                <w:sz w:val="20"/>
                <w:szCs w:val="20"/>
              </w:rPr>
            </w:pPr>
            <w:r w:rsidRPr="007F25B2">
              <w:rPr>
                <w:color w:val="000000"/>
                <w:sz w:val="20"/>
                <w:szCs w:val="20"/>
              </w:rPr>
              <w:t>Абразивный материал</w:t>
            </w:r>
          </w:p>
        </w:tc>
        <w:tc>
          <w:tcPr>
            <w:tcW w:w="1299"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jc w:val="center"/>
              <w:rPr>
                <w:color w:val="000000"/>
                <w:sz w:val="20"/>
                <w:szCs w:val="20"/>
              </w:rPr>
            </w:pPr>
            <w:r w:rsidRPr="007F25B2">
              <w:rPr>
                <w:color w:val="000000"/>
                <w:sz w:val="20"/>
                <w:szCs w:val="20"/>
              </w:rPr>
              <w:t>Номер зернистости</w:t>
            </w:r>
          </w:p>
        </w:tc>
        <w:tc>
          <w:tcPr>
            <w:tcW w:w="817"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jc w:val="center"/>
              <w:rPr>
                <w:color w:val="000000"/>
                <w:sz w:val="20"/>
                <w:szCs w:val="20"/>
              </w:rPr>
            </w:pPr>
            <w:r w:rsidRPr="007F25B2">
              <w:rPr>
                <w:color w:val="000000"/>
                <w:sz w:val="20"/>
                <w:szCs w:val="20"/>
              </w:rPr>
              <w:t>Вид связки</w:t>
            </w:r>
          </w:p>
        </w:tc>
        <w:tc>
          <w:tcPr>
            <w:tcW w:w="11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jc w:val="center"/>
              <w:rPr>
                <w:color w:val="000000"/>
                <w:sz w:val="20"/>
                <w:szCs w:val="20"/>
              </w:rPr>
            </w:pPr>
            <w:r w:rsidRPr="007F25B2">
              <w:rPr>
                <w:color w:val="000000"/>
                <w:sz w:val="20"/>
                <w:szCs w:val="20"/>
              </w:rPr>
              <w:t>Твёрдость</w:t>
            </w:r>
          </w:p>
        </w:tc>
        <w:tc>
          <w:tcPr>
            <w:tcW w:w="1056"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jc w:val="center"/>
              <w:rPr>
                <w:color w:val="000000"/>
                <w:sz w:val="20"/>
                <w:szCs w:val="20"/>
              </w:rPr>
            </w:pPr>
            <w:r w:rsidRPr="007F25B2">
              <w:rPr>
                <w:color w:val="000000"/>
                <w:sz w:val="20"/>
                <w:szCs w:val="20"/>
              </w:rPr>
              <w:t xml:space="preserve">Скорость круга, </w:t>
            </w:r>
            <w:proofErr w:type="gramStart"/>
            <w:r w:rsidRPr="007F25B2">
              <w:rPr>
                <w:color w:val="000000"/>
                <w:sz w:val="20"/>
                <w:szCs w:val="20"/>
              </w:rPr>
              <w:t>м</w:t>
            </w:r>
            <w:proofErr w:type="gramEnd"/>
            <w:r w:rsidRPr="007F25B2">
              <w:rPr>
                <w:color w:val="000000"/>
                <w:sz w:val="20"/>
                <w:szCs w:val="20"/>
              </w:rPr>
              <w:t>/сек</w:t>
            </w:r>
          </w:p>
        </w:tc>
        <w:tc>
          <w:tcPr>
            <w:tcW w:w="128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jc w:val="center"/>
              <w:rPr>
                <w:color w:val="000000"/>
                <w:sz w:val="20"/>
                <w:szCs w:val="20"/>
              </w:rPr>
            </w:pPr>
            <w:r w:rsidRPr="007F25B2">
              <w:rPr>
                <w:color w:val="000000"/>
                <w:sz w:val="20"/>
                <w:szCs w:val="20"/>
              </w:rPr>
              <w:t xml:space="preserve">Продольная подача, </w:t>
            </w:r>
            <w:proofErr w:type="gramStart"/>
            <w:r w:rsidRPr="007F25B2">
              <w:rPr>
                <w:color w:val="000000"/>
                <w:sz w:val="20"/>
                <w:szCs w:val="20"/>
              </w:rPr>
              <w:t>м</w:t>
            </w:r>
            <w:proofErr w:type="gramEnd"/>
            <w:r w:rsidRPr="007F25B2">
              <w:rPr>
                <w:color w:val="000000"/>
                <w:sz w:val="20"/>
                <w:szCs w:val="20"/>
              </w:rPr>
              <w:t>/мин</w:t>
            </w:r>
          </w:p>
        </w:tc>
        <w:tc>
          <w:tcPr>
            <w:tcW w:w="1275"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jc w:val="center"/>
              <w:rPr>
                <w:color w:val="000000"/>
                <w:sz w:val="20"/>
                <w:szCs w:val="20"/>
              </w:rPr>
            </w:pPr>
            <w:r w:rsidRPr="007F25B2">
              <w:rPr>
                <w:color w:val="000000"/>
                <w:sz w:val="20"/>
                <w:szCs w:val="20"/>
              </w:rPr>
              <w:t xml:space="preserve">Поперечная подача, </w:t>
            </w:r>
            <w:proofErr w:type="gramStart"/>
            <w:r w:rsidRPr="007F25B2">
              <w:rPr>
                <w:color w:val="000000"/>
                <w:sz w:val="20"/>
                <w:szCs w:val="20"/>
              </w:rPr>
              <w:t>мм</w:t>
            </w:r>
            <w:proofErr w:type="gramEnd"/>
            <w:r w:rsidRPr="007F25B2">
              <w:rPr>
                <w:color w:val="000000"/>
                <w:sz w:val="20"/>
                <w:szCs w:val="20"/>
              </w:rPr>
              <w:t>/</w:t>
            </w:r>
            <w:proofErr w:type="spellStart"/>
            <w:r w:rsidRPr="007F25B2">
              <w:rPr>
                <w:color w:val="000000"/>
                <w:sz w:val="20"/>
                <w:szCs w:val="20"/>
              </w:rPr>
              <w:t>дв.х</w:t>
            </w:r>
            <w:proofErr w:type="spellEnd"/>
            <w:r w:rsidRPr="007F25B2">
              <w:rPr>
                <w:color w:val="000000"/>
                <w:sz w:val="20"/>
                <w:szCs w:val="20"/>
              </w:rPr>
              <w:t>.</w:t>
            </w:r>
          </w:p>
        </w:tc>
      </w:tr>
      <w:tr w:rsidR="004E30CA" w:rsidRPr="007F25B2" w:rsidTr="0070180B">
        <w:trPr>
          <w:trHeight w:val="135"/>
        </w:trPr>
        <w:tc>
          <w:tcPr>
            <w:tcW w:w="1380"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line="135" w:lineRule="atLeast"/>
              <w:ind w:left="-284" w:right="-376" w:firstLine="567"/>
              <w:jc w:val="both"/>
              <w:rPr>
                <w:color w:val="000000"/>
                <w:sz w:val="20"/>
                <w:szCs w:val="20"/>
              </w:rPr>
            </w:pPr>
            <w:r w:rsidRPr="007F25B2">
              <w:rPr>
                <w:b/>
                <w:bCs/>
                <w:color w:val="000000"/>
                <w:sz w:val="20"/>
                <w:szCs w:val="20"/>
              </w:rPr>
              <w:t>1</w:t>
            </w:r>
          </w:p>
        </w:tc>
        <w:tc>
          <w:tcPr>
            <w:tcW w:w="393"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line="135" w:lineRule="atLeast"/>
              <w:ind w:left="-284" w:right="-376" w:firstLine="567"/>
              <w:jc w:val="both"/>
              <w:rPr>
                <w:color w:val="000000"/>
                <w:sz w:val="20"/>
                <w:szCs w:val="20"/>
              </w:rPr>
            </w:pPr>
            <w:r w:rsidRPr="007F25B2">
              <w:rPr>
                <w:b/>
                <w:bCs/>
                <w:color w:val="000000"/>
                <w:sz w:val="20"/>
                <w:szCs w:val="20"/>
              </w:rPr>
              <w:t>2</w:t>
            </w:r>
          </w:p>
        </w:tc>
        <w:tc>
          <w:tcPr>
            <w:tcW w:w="8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line="135" w:lineRule="atLeast"/>
              <w:ind w:left="-284" w:right="-376" w:firstLine="567"/>
              <w:jc w:val="both"/>
              <w:rPr>
                <w:color w:val="000000"/>
                <w:sz w:val="20"/>
                <w:szCs w:val="20"/>
              </w:rPr>
            </w:pPr>
            <w:r w:rsidRPr="007F25B2">
              <w:rPr>
                <w:b/>
                <w:bCs/>
                <w:color w:val="000000"/>
                <w:sz w:val="20"/>
                <w:szCs w:val="20"/>
              </w:rPr>
              <w:t>3</w:t>
            </w:r>
          </w:p>
        </w:tc>
        <w:tc>
          <w:tcPr>
            <w:tcW w:w="1321"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line="135" w:lineRule="atLeast"/>
              <w:ind w:left="-284" w:right="-376" w:firstLine="567"/>
              <w:jc w:val="both"/>
              <w:rPr>
                <w:color w:val="000000"/>
                <w:sz w:val="20"/>
                <w:szCs w:val="20"/>
              </w:rPr>
            </w:pPr>
            <w:r w:rsidRPr="007F25B2">
              <w:rPr>
                <w:b/>
                <w:bCs/>
                <w:color w:val="000000"/>
                <w:sz w:val="20"/>
                <w:szCs w:val="20"/>
              </w:rPr>
              <w:t>4</w:t>
            </w:r>
          </w:p>
        </w:tc>
        <w:tc>
          <w:tcPr>
            <w:tcW w:w="1299"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line="135" w:lineRule="atLeast"/>
              <w:ind w:left="-284" w:right="-376" w:firstLine="567"/>
              <w:jc w:val="both"/>
              <w:rPr>
                <w:color w:val="000000"/>
                <w:sz w:val="20"/>
                <w:szCs w:val="20"/>
              </w:rPr>
            </w:pPr>
            <w:r w:rsidRPr="007F25B2">
              <w:rPr>
                <w:b/>
                <w:bCs/>
                <w:color w:val="000000"/>
                <w:sz w:val="20"/>
                <w:szCs w:val="20"/>
              </w:rPr>
              <w:t>5</w:t>
            </w:r>
          </w:p>
        </w:tc>
        <w:tc>
          <w:tcPr>
            <w:tcW w:w="817"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line="135" w:lineRule="atLeast"/>
              <w:ind w:left="-284" w:right="-376" w:firstLine="567"/>
              <w:jc w:val="both"/>
              <w:rPr>
                <w:color w:val="000000"/>
                <w:sz w:val="20"/>
                <w:szCs w:val="20"/>
              </w:rPr>
            </w:pPr>
            <w:r w:rsidRPr="007F25B2">
              <w:rPr>
                <w:b/>
                <w:bCs/>
                <w:color w:val="000000"/>
                <w:sz w:val="20"/>
                <w:szCs w:val="20"/>
              </w:rPr>
              <w:t>6</w:t>
            </w:r>
          </w:p>
        </w:tc>
        <w:tc>
          <w:tcPr>
            <w:tcW w:w="11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line="135" w:lineRule="atLeast"/>
              <w:ind w:left="-284" w:right="-376" w:firstLine="567"/>
              <w:jc w:val="both"/>
              <w:rPr>
                <w:color w:val="000000"/>
                <w:sz w:val="20"/>
                <w:szCs w:val="20"/>
              </w:rPr>
            </w:pPr>
            <w:r w:rsidRPr="007F25B2">
              <w:rPr>
                <w:b/>
                <w:bCs/>
                <w:color w:val="000000"/>
                <w:sz w:val="20"/>
                <w:szCs w:val="20"/>
              </w:rPr>
              <w:t>7</w:t>
            </w:r>
          </w:p>
        </w:tc>
        <w:tc>
          <w:tcPr>
            <w:tcW w:w="1056"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line="135" w:lineRule="atLeast"/>
              <w:ind w:left="-284" w:right="-376" w:firstLine="567"/>
              <w:jc w:val="both"/>
              <w:rPr>
                <w:color w:val="000000"/>
                <w:sz w:val="20"/>
                <w:szCs w:val="20"/>
              </w:rPr>
            </w:pPr>
            <w:r w:rsidRPr="007F25B2">
              <w:rPr>
                <w:b/>
                <w:bCs/>
                <w:color w:val="000000"/>
                <w:sz w:val="20"/>
                <w:szCs w:val="20"/>
              </w:rPr>
              <w:t>8</w:t>
            </w:r>
          </w:p>
        </w:tc>
        <w:tc>
          <w:tcPr>
            <w:tcW w:w="128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line="135" w:lineRule="atLeast"/>
              <w:ind w:left="-284" w:right="-376" w:firstLine="567"/>
              <w:jc w:val="both"/>
              <w:rPr>
                <w:color w:val="000000"/>
                <w:sz w:val="20"/>
                <w:szCs w:val="20"/>
              </w:rPr>
            </w:pPr>
            <w:r w:rsidRPr="007F25B2">
              <w:rPr>
                <w:b/>
                <w:bCs/>
                <w:color w:val="000000"/>
                <w:sz w:val="20"/>
                <w:szCs w:val="20"/>
              </w:rPr>
              <w:t>9</w:t>
            </w:r>
          </w:p>
        </w:tc>
        <w:tc>
          <w:tcPr>
            <w:tcW w:w="1275"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line="135" w:lineRule="atLeast"/>
              <w:ind w:left="-284" w:right="-376" w:firstLine="567"/>
              <w:jc w:val="both"/>
              <w:rPr>
                <w:color w:val="000000"/>
                <w:sz w:val="20"/>
                <w:szCs w:val="20"/>
              </w:rPr>
            </w:pPr>
            <w:r w:rsidRPr="007F25B2">
              <w:rPr>
                <w:b/>
                <w:bCs/>
                <w:color w:val="000000"/>
                <w:sz w:val="20"/>
                <w:szCs w:val="20"/>
              </w:rPr>
              <w:t>10</w:t>
            </w:r>
          </w:p>
        </w:tc>
      </w:tr>
      <w:tr w:rsidR="004E30CA" w:rsidRPr="007F25B2" w:rsidTr="0070180B">
        <w:tc>
          <w:tcPr>
            <w:tcW w:w="1380" w:type="dxa"/>
            <w:vMerge w:val="restart"/>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jc w:val="both"/>
              <w:rPr>
                <w:color w:val="000000"/>
                <w:sz w:val="20"/>
                <w:szCs w:val="20"/>
              </w:rPr>
            </w:pPr>
            <w:r w:rsidRPr="007F25B2">
              <w:rPr>
                <w:color w:val="000000"/>
                <w:sz w:val="20"/>
                <w:szCs w:val="20"/>
              </w:rPr>
              <w:t>Черновая</w:t>
            </w:r>
          </w:p>
        </w:tc>
        <w:tc>
          <w:tcPr>
            <w:tcW w:w="393"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firstLine="567"/>
              <w:jc w:val="both"/>
              <w:rPr>
                <w:color w:val="000000"/>
                <w:sz w:val="20"/>
                <w:szCs w:val="20"/>
              </w:rPr>
            </w:pPr>
            <w:r w:rsidRPr="007F25B2">
              <w:rPr>
                <w:color w:val="000000"/>
                <w:sz w:val="20"/>
                <w:szCs w:val="20"/>
              </w:rPr>
              <w:t>I</w:t>
            </w:r>
          </w:p>
        </w:tc>
        <w:tc>
          <w:tcPr>
            <w:tcW w:w="8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321"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99"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817"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1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056"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8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75"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r>
      <w:tr w:rsidR="004E30CA" w:rsidRPr="007F25B2" w:rsidTr="0070180B">
        <w:tc>
          <w:tcPr>
            <w:tcW w:w="1380" w:type="dxa"/>
            <w:vMerge/>
            <w:tcBorders>
              <w:top w:val="single" w:sz="6" w:space="0" w:color="000000"/>
              <w:left w:val="single" w:sz="6" w:space="0" w:color="000000"/>
              <w:bottom w:val="single" w:sz="6" w:space="0" w:color="000000"/>
              <w:right w:val="single" w:sz="6" w:space="0" w:color="000000"/>
            </w:tcBorders>
            <w:vAlign w:val="center"/>
            <w:hideMark/>
          </w:tcPr>
          <w:p w:rsidR="004E30CA" w:rsidRPr="007F25B2" w:rsidRDefault="004E30CA" w:rsidP="004E30CA">
            <w:pPr>
              <w:ind w:left="-284" w:right="-376"/>
              <w:jc w:val="both"/>
              <w:rPr>
                <w:rFonts w:ascii="Times New Roman" w:hAnsi="Times New Roman" w:cs="Times New Roman"/>
                <w:color w:val="000000"/>
                <w:sz w:val="20"/>
                <w:szCs w:val="20"/>
              </w:rPr>
            </w:pPr>
          </w:p>
        </w:tc>
        <w:tc>
          <w:tcPr>
            <w:tcW w:w="393"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firstLine="567"/>
              <w:jc w:val="both"/>
              <w:rPr>
                <w:color w:val="000000"/>
                <w:sz w:val="20"/>
                <w:szCs w:val="20"/>
              </w:rPr>
            </w:pPr>
            <w:r w:rsidRPr="007F25B2">
              <w:rPr>
                <w:color w:val="000000"/>
                <w:sz w:val="20"/>
                <w:szCs w:val="20"/>
              </w:rPr>
              <w:t>II</w:t>
            </w:r>
          </w:p>
        </w:tc>
        <w:tc>
          <w:tcPr>
            <w:tcW w:w="8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321"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99"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817"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1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056"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8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75"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r>
      <w:tr w:rsidR="004E30CA" w:rsidRPr="007F25B2" w:rsidTr="0070180B">
        <w:tc>
          <w:tcPr>
            <w:tcW w:w="1380" w:type="dxa"/>
            <w:vMerge w:val="restart"/>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jc w:val="both"/>
              <w:rPr>
                <w:color w:val="000000"/>
                <w:sz w:val="20"/>
                <w:szCs w:val="20"/>
              </w:rPr>
            </w:pPr>
            <w:r w:rsidRPr="007F25B2">
              <w:rPr>
                <w:color w:val="000000"/>
                <w:sz w:val="20"/>
                <w:szCs w:val="20"/>
              </w:rPr>
              <w:t>Чистовая</w:t>
            </w:r>
          </w:p>
        </w:tc>
        <w:tc>
          <w:tcPr>
            <w:tcW w:w="393"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firstLine="567"/>
              <w:jc w:val="both"/>
              <w:rPr>
                <w:color w:val="000000"/>
                <w:sz w:val="20"/>
                <w:szCs w:val="20"/>
              </w:rPr>
            </w:pPr>
            <w:r w:rsidRPr="007F25B2">
              <w:rPr>
                <w:color w:val="000000"/>
                <w:sz w:val="20"/>
                <w:szCs w:val="20"/>
              </w:rPr>
              <w:t>I</w:t>
            </w:r>
          </w:p>
        </w:tc>
        <w:tc>
          <w:tcPr>
            <w:tcW w:w="8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321"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99"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817"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1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056"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8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75"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r>
      <w:tr w:rsidR="004E30CA" w:rsidRPr="007F25B2" w:rsidTr="0070180B">
        <w:tc>
          <w:tcPr>
            <w:tcW w:w="1380" w:type="dxa"/>
            <w:vMerge/>
            <w:tcBorders>
              <w:top w:val="single" w:sz="6" w:space="0" w:color="000000"/>
              <w:left w:val="single" w:sz="6" w:space="0" w:color="000000"/>
              <w:bottom w:val="single" w:sz="6" w:space="0" w:color="000000"/>
              <w:right w:val="single" w:sz="6" w:space="0" w:color="000000"/>
            </w:tcBorders>
            <w:vAlign w:val="center"/>
            <w:hideMark/>
          </w:tcPr>
          <w:p w:rsidR="004E30CA" w:rsidRPr="007F25B2" w:rsidRDefault="004E30CA" w:rsidP="004E30CA">
            <w:pPr>
              <w:ind w:left="-284" w:right="-376"/>
              <w:jc w:val="both"/>
              <w:rPr>
                <w:rFonts w:ascii="Times New Roman" w:hAnsi="Times New Roman" w:cs="Times New Roman"/>
                <w:color w:val="000000"/>
                <w:sz w:val="20"/>
                <w:szCs w:val="20"/>
              </w:rPr>
            </w:pPr>
          </w:p>
        </w:tc>
        <w:tc>
          <w:tcPr>
            <w:tcW w:w="393"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firstLine="567"/>
              <w:jc w:val="both"/>
              <w:rPr>
                <w:color w:val="000000"/>
                <w:sz w:val="20"/>
                <w:szCs w:val="20"/>
              </w:rPr>
            </w:pPr>
            <w:r w:rsidRPr="007F25B2">
              <w:rPr>
                <w:color w:val="000000"/>
                <w:sz w:val="20"/>
                <w:szCs w:val="20"/>
              </w:rPr>
              <w:t>II</w:t>
            </w:r>
          </w:p>
        </w:tc>
        <w:tc>
          <w:tcPr>
            <w:tcW w:w="8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321"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99"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817"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1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056"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8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75"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r>
      <w:tr w:rsidR="004E30CA" w:rsidRPr="007F25B2" w:rsidTr="0070180B">
        <w:tc>
          <w:tcPr>
            <w:tcW w:w="1380" w:type="dxa"/>
            <w:vMerge w:val="restart"/>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jc w:val="both"/>
              <w:rPr>
                <w:color w:val="000000"/>
                <w:sz w:val="20"/>
                <w:szCs w:val="20"/>
              </w:rPr>
            </w:pPr>
            <w:r w:rsidRPr="007F25B2">
              <w:rPr>
                <w:color w:val="000000"/>
                <w:sz w:val="20"/>
                <w:szCs w:val="20"/>
              </w:rPr>
              <w:t>Доводка</w:t>
            </w:r>
          </w:p>
        </w:tc>
        <w:tc>
          <w:tcPr>
            <w:tcW w:w="393"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firstLine="567"/>
              <w:jc w:val="both"/>
              <w:rPr>
                <w:color w:val="000000"/>
                <w:sz w:val="20"/>
                <w:szCs w:val="20"/>
              </w:rPr>
            </w:pPr>
            <w:r w:rsidRPr="007F25B2">
              <w:rPr>
                <w:color w:val="000000"/>
                <w:sz w:val="20"/>
                <w:szCs w:val="20"/>
              </w:rPr>
              <w:t>I</w:t>
            </w:r>
          </w:p>
        </w:tc>
        <w:tc>
          <w:tcPr>
            <w:tcW w:w="8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321"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99"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817"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1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056"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8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75"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r>
      <w:tr w:rsidR="004E30CA" w:rsidRPr="007F25B2" w:rsidTr="0070180B">
        <w:tc>
          <w:tcPr>
            <w:tcW w:w="1380" w:type="dxa"/>
            <w:vMerge/>
            <w:tcBorders>
              <w:top w:val="single" w:sz="6" w:space="0" w:color="000000"/>
              <w:left w:val="single" w:sz="6" w:space="0" w:color="000000"/>
              <w:bottom w:val="single" w:sz="6" w:space="0" w:color="000000"/>
              <w:right w:val="single" w:sz="6" w:space="0" w:color="000000"/>
            </w:tcBorders>
            <w:vAlign w:val="center"/>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393"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pStyle w:val="a4"/>
              <w:spacing w:before="0" w:beforeAutospacing="0" w:after="0" w:afterAutospacing="0"/>
              <w:ind w:left="-284" w:right="-376" w:firstLine="567"/>
              <w:jc w:val="both"/>
              <w:rPr>
                <w:color w:val="000000"/>
                <w:sz w:val="20"/>
                <w:szCs w:val="20"/>
              </w:rPr>
            </w:pPr>
            <w:r w:rsidRPr="007F25B2">
              <w:rPr>
                <w:color w:val="000000"/>
                <w:sz w:val="20"/>
                <w:szCs w:val="20"/>
              </w:rPr>
              <w:t>II</w:t>
            </w:r>
          </w:p>
        </w:tc>
        <w:tc>
          <w:tcPr>
            <w:tcW w:w="8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321"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99"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817"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13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056"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82"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c>
          <w:tcPr>
            <w:tcW w:w="1275" w:type="dxa"/>
            <w:tcBorders>
              <w:top w:val="single" w:sz="6" w:space="0" w:color="000000"/>
              <w:left w:val="single" w:sz="6" w:space="0" w:color="000000"/>
              <w:bottom w:val="single" w:sz="6" w:space="0" w:color="000000"/>
              <w:right w:val="single" w:sz="6" w:space="0" w:color="000000"/>
            </w:tcBorders>
            <w:hideMark/>
          </w:tcPr>
          <w:p w:rsidR="004E30CA" w:rsidRPr="007F25B2" w:rsidRDefault="004E30CA" w:rsidP="004E30CA">
            <w:pPr>
              <w:ind w:left="-284" w:right="-376" w:firstLine="567"/>
              <w:jc w:val="both"/>
              <w:rPr>
                <w:rFonts w:ascii="Times New Roman" w:hAnsi="Times New Roman" w:cs="Times New Roman"/>
                <w:color w:val="000000"/>
                <w:sz w:val="20"/>
                <w:szCs w:val="20"/>
              </w:rPr>
            </w:pPr>
          </w:p>
        </w:tc>
      </w:tr>
    </w:tbl>
    <w:p w:rsidR="004E30CA" w:rsidRDefault="004E30CA" w:rsidP="004E30CA">
      <w:pPr>
        <w:pStyle w:val="a4"/>
        <w:spacing w:before="0" w:beforeAutospacing="0" w:after="0" w:afterAutospacing="0"/>
        <w:ind w:left="-284" w:right="-376" w:firstLine="567"/>
        <w:jc w:val="both"/>
        <w:rPr>
          <w:color w:val="000000"/>
        </w:rPr>
      </w:pP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Примечание.</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I – параметры, выбранные по справочным данным;</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II – фактические параметры, установленные в результате настройки станка.</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Работа инструмента в период катастрофического износа не целесообразна, и его нужно направлять на переточку.</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Существует несколько критериев (признаков), руководству</w:t>
      </w:r>
      <w:r w:rsidRPr="007F25B2">
        <w:rPr>
          <w:color w:val="000000"/>
        </w:rPr>
        <w:softHyphen/>
        <w:t>ясь которыми резец считают изношенным и подлежащим переточке. Простейшим критерием, который обычно используется при черно</w:t>
      </w:r>
      <w:r w:rsidRPr="007F25B2">
        <w:rPr>
          <w:color w:val="000000"/>
        </w:rPr>
        <w:softHyphen/>
        <w:t>вой обработке, является критерий блестящей полоски. Резец счи</w:t>
      </w:r>
      <w:r w:rsidRPr="007F25B2">
        <w:rPr>
          <w:color w:val="000000"/>
        </w:rPr>
        <w:softHyphen/>
        <w:t>тается изношенным, если при обработке стали на поверхности резания появляется блестящая полоска, а при обработке чугуна - темные пятна. Это свидетельствует о том, что режущая кромка округлилась (полностью или в отдельных местах) и начинает сми</w:t>
      </w:r>
      <w:r w:rsidRPr="007F25B2">
        <w:rPr>
          <w:color w:val="000000"/>
        </w:rPr>
        <w:softHyphen/>
        <w:t>нать и полировать поверхность резания. Появление блестящей по</w:t>
      </w:r>
      <w:r w:rsidRPr="007F25B2">
        <w:rPr>
          <w:color w:val="000000"/>
        </w:rPr>
        <w:softHyphen/>
        <w:t>лоски свидетельствует о начале периода катастрофического изно</w:t>
      </w:r>
      <w:r w:rsidRPr="007F25B2">
        <w:rPr>
          <w:color w:val="000000"/>
        </w:rPr>
        <w:softHyphen/>
        <w:t>са. При чистовой обработке инструмент нельзя доводить до нача</w:t>
      </w:r>
      <w:r w:rsidRPr="007F25B2">
        <w:rPr>
          <w:color w:val="000000"/>
        </w:rPr>
        <w:softHyphen/>
      </w:r>
      <w:r w:rsidRPr="007F25B2">
        <w:rPr>
          <w:color w:val="000000"/>
        </w:rPr>
        <w:lastRenderedPageBreak/>
        <w:t>ла катастрофического износа, поэтому критерий блестящей по</w:t>
      </w:r>
      <w:r w:rsidRPr="007F25B2">
        <w:rPr>
          <w:color w:val="000000"/>
        </w:rPr>
        <w:softHyphen/>
        <w:t>лоски при чистовой обработке неприменим.</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Критерий оптимального износа обеспечивает получение наи</w:t>
      </w:r>
      <w:r w:rsidRPr="007F25B2">
        <w:rPr>
          <w:color w:val="000000"/>
        </w:rPr>
        <w:softHyphen/>
        <w:t>большего общего срока службы инструмента. Общий срок службы инструмента М равен произведению количества переточек</w:t>
      </w:r>
      <w:proofErr w:type="gramStart"/>
      <w:r w:rsidRPr="007F25B2">
        <w:rPr>
          <w:color w:val="000000"/>
        </w:rPr>
        <w:t xml:space="preserve"> К</w:t>
      </w:r>
      <w:proofErr w:type="gramEnd"/>
      <w:r w:rsidRPr="007F25B2">
        <w:rPr>
          <w:color w:val="000000"/>
        </w:rPr>
        <w:t xml:space="preserve"> на время работы инструмента между двумя переточками Т:</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М = К · Т. (8.1)</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При использовании этого критерия инструмент доводят до на</w:t>
      </w:r>
      <w:r w:rsidRPr="007F25B2">
        <w:rPr>
          <w:color w:val="000000"/>
        </w:rPr>
        <w:softHyphen/>
        <w:t xml:space="preserve">чала катастрофического износа, через определенные </w:t>
      </w:r>
      <w:proofErr w:type="gramStart"/>
      <w:r w:rsidRPr="007F25B2">
        <w:rPr>
          <w:color w:val="000000"/>
        </w:rPr>
        <w:t>периоды</w:t>
      </w:r>
      <w:proofErr w:type="gramEnd"/>
      <w:r w:rsidRPr="007F25B2">
        <w:rPr>
          <w:color w:val="000000"/>
        </w:rPr>
        <w:t xml:space="preserve"> из</w:t>
      </w:r>
      <w:r w:rsidRPr="007F25B2">
        <w:rPr>
          <w:color w:val="000000"/>
        </w:rPr>
        <w:softHyphen/>
        <w:t>меряя величину износа.</w:t>
      </w:r>
    </w:p>
    <w:p w:rsidR="004E30CA" w:rsidRPr="007F25B2" w:rsidRDefault="004E30CA" w:rsidP="004E30CA">
      <w:pPr>
        <w:pStyle w:val="a4"/>
        <w:spacing w:before="0" w:beforeAutospacing="0" w:after="0" w:afterAutospacing="0"/>
        <w:ind w:left="-284" w:right="-376" w:firstLine="567"/>
        <w:jc w:val="both"/>
        <w:rPr>
          <w:color w:val="000000"/>
        </w:rPr>
      </w:pPr>
      <w:r w:rsidRPr="007F25B2">
        <w:rPr>
          <w:noProof/>
          <w:color w:val="000000"/>
        </w:rPr>
        <w:drawing>
          <wp:inline distT="0" distB="0" distL="0" distR="0">
            <wp:extent cx="3029803" cy="1007981"/>
            <wp:effectExtent l="0" t="0" r="0" b="0"/>
            <wp:docPr id="1" name="Рисунок 1" descr="https://studfiles.net/html/2706/955/html_UPjLhqn4vV.QO7I/img-wIOkF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files.net/html/2706/955/html_UPjLhqn4vV.QO7I/img-wIOkF6.jpg"/>
                    <pic:cNvPicPr>
                      <a:picLocks noChangeAspect="1" noChangeArrowheads="1"/>
                    </pic:cNvPicPr>
                  </pic:nvPicPr>
                  <pic:blipFill>
                    <a:blip r:embed="rId7" cstate="print"/>
                    <a:srcRect/>
                    <a:stretch>
                      <a:fillRect/>
                    </a:stretch>
                  </pic:blipFill>
                  <pic:spPr bwMode="auto">
                    <a:xfrm>
                      <a:off x="0" y="0"/>
                      <a:ext cx="3042509" cy="1012208"/>
                    </a:xfrm>
                    <a:prstGeom prst="rect">
                      <a:avLst/>
                    </a:prstGeom>
                    <a:noFill/>
                    <a:ln w="9525">
                      <a:noFill/>
                      <a:miter lim="800000"/>
                      <a:headEnd/>
                      <a:tailEnd/>
                    </a:ln>
                  </pic:spPr>
                </pic:pic>
              </a:graphicData>
            </a:graphic>
          </wp:inline>
        </w:drawing>
      </w:r>
    </w:p>
    <w:p w:rsidR="004E30CA" w:rsidRDefault="004E30CA" w:rsidP="004E30CA">
      <w:pPr>
        <w:pStyle w:val="a4"/>
        <w:spacing w:before="0" w:beforeAutospacing="0" w:after="0" w:afterAutospacing="0"/>
        <w:ind w:left="-284" w:right="-376" w:firstLine="567"/>
        <w:jc w:val="both"/>
        <w:rPr>
          <w:color w:val="000000"/>
        </w:rPr>
      </w:pPr>
      <w:r w:rsidRPr="007F25B2">
        <w:rPr>
          <w:color w:val="000000"/>
        </w:rPr>
        <w:t>Рисунок 8. 1. Формы износа резца.</w:t>
      </w:r>
    </w:p>
    <w:p w:rsidR="004E30CA" w:rsidRPr="007F25B2" w:rsidRDefault="004E30CA" w:rsidP="004E30CA">
      <w:pPr>
        <w:pStyle w:val="a4"/>
        <w:spacing w:before="0" w:beforeAutospacing="0" w:after="0" w:afterAutospacing="0"/>
        <w:ind w:left="-284" w:right="-376" w:firstLine="567"/>
        <w:jc w:val="both"/>
        <w:rPr>
          <w:color w:val="000000"/>
        </w:rPr>
      </w:pPr>
    </w:p>
    <w:p w:rsidR="004E30CA" w:rsidRDefault="004E30CA" w:rsidP="004E30CA">
      <w:pPr>
        <w:pStyle w:val="a4"/>
        <w:spacing w:before="0" w:beforeAutospacing="0" w:after="0" w:afterAutospacing="0"/>
        <w:ind w:left="-284" w:right="-376" w:firstLine="567"/>
        <w:jc w:val="both"/>
        <w:rPr>
          <w:color w:val="000000"/>
        </w:rPr>
      </w:pPr>
      <w:r w:rsidRPr="007F25B2">
        <w:rPr>
          <w:color w:val="000000"/>
        </w:rPr>
        <w:t>Используя полученные данные расчетным путем, по специальной методике, определяют величины</w:t>
      </w:r>
      <w:proofErr w:type="gramStart"/>
      <w:r w:rsidRPr="007F25B2">
        <w:rPr>
          <w:color w:val="000000"/>
        </w:rPr>
        <w:t xml:space="preserve"> К</w:t>
      </w:r>
      <w:proofErr w:type="gramEnd"/>
      <w:r w:rsidRPr="007F25B2">
        <w:rPr>
          <w:color w:val="000000"/>
        </w:rPr>
        <w:t xml:space="preserve"> и Т, обеспечивающие максимальное значение общего срока службы инструмента. Критерий оптимального износа целесообразно использовать для инструментов, работающих при постоянных условиях, в условиях крупносерийного и массового производства.</w:t>
      </w:r>
    </w:p>
    <w:p w:rsidR="004E30CA" w:rsidRPr="007F25B2" w:rsidRDefault="004E30CA" w:rsidP="004E30CA">
      <w:pPr>
        <w:pStyle w:val="a4"/>
        <w:spacing w:before="0" w:beforeAutospacing="0" w:after="0" w:afterAutospacing="0"/>
        <w:ind w:left="-284" w:right="-376" w:firstLine="567"/>
        <w:jc w:val="both"/>
        <w:rPr>
          <w:color w:val="000000"/>
        </w:rPr>
      </w:pPr>
    </w:p>
    <w:p w:rsidR="004E30CA" w:rsidRPr="007F25B2" w:rsidRDefault="004E30CA" w:rsidP="004E30CA">
      <w:pPr>
        <w:pStyle w:val="a4"/>
        <w:spacing w:before="0" w:beforeAutospacing="0" w:after="0" w:afterAutospacing="0"/>
        <w:ind w:left="-284" w:right="-376" w:firstLine="567"/>
        <w:jc w:val="both"/>
        <w:rPr>
          <w:color w:val="000000"/>
        </w:rPr>
      </w:pPr>
      <w:r w:rsidRPr="007F25B2">
        <w:rPr>
          <w:noProof/>
          <w:color w:val="000000"/>
        </w:rPr>
        <w:drawing>
          <wp:inline distT="0" distB="0" distL="0" distR="0">
            <wp:extent cx="1665027" cy="1063767"/>
            <wp:effectExtent l="0" t="0" r="0" b="0"/>
            <wp:docPr id="2" name="Рисунок 2" descr="https://studfiles.net/html/2706/955/html_UPjLhqn4vV.QO7I/img-NqjxB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files.net/html/2706/955/html_UPjLhqn4vV.QO7I/img-NqjxBr.jpg"/>
                    <pic:cNvPicPr>
                      <a:picLocks noChangeAspect="1" noChangeArrowheads="1"/>
                    </pic:cNvPicPr>
                  </pic:nvPicPr>
                  <pic:blipFill>
                    <a:blip r:embed="rId8" cstate="print"/>
                    <a:srcRect/>
                    <a:stretch>
                      <a:fillRect/>
                    </a:stretch>
                  </pic:blipFill>
                  <pic:spPr bwMode="auto">
                    <a:xfrm>
                      <a:off x="0" y="0"/>
                      <a:ext cx="1668067" cy="1065709"/>
                    </a:xfrm>
                    <a:prstGeom prst="rect">
                      <a:avLst/>
                    </a:prstGeom>
                    <a:noFill/>
                    <a:ln w="9525">
                      <a:noFill/>
                      <a:miter lim="800000"/>
                      <a:headEnd/>
                      <a:tailEnd/>
                    </a:ln>
                  </pic:spPr>
                </pic:pic>
              </a:graphicData>
            </a:graphic>
          </wp:inline>
        </w:drawing>
      </w:r>
    </w:p>
    <w:p w:rsidR="004E30CA" w:rsidRDefault="004E30CA" w:rsidP="004E30CA">
      <w:pPr>
        <w:pStyle w:val="a4"/>
        <w:spacing w:before="0" w:beforeAutospacing="0" w:after="0" w:afterAutospacing="0"/>
        <w:ind w:left="-284" w:right="-376" w:firstLine="567"/>
        <w:jc w:val="both"/>
        <w:rPr>
          <w:color w:val="000000"/>
        </w:rPr>
      </w:pPr>
    </w:p>
    <w:p w:rsidR="004E30CA" w:rsidRDefault="004E30CA" w:rsidP="004E30CA">
      <w:pPr>
        <w:pStyle w:val="a4"/>
        <w:spacing w:before="0" w:beforeAutospacing="0" w:after="0" w:afterAutospacing="0"/>
        <w:ind w:left="-284" w:right="-376" w:firstLine="567"/>
        <w:jc w:val="both"/>
        <w:rPr>
          <w:color w:val="000000"/>
        </w:rPr>
      </w:pPr>
      <w:r w:rsidRPr="007F25B2">
        <w:rPr>
          <w:color w:val="000000"/>
        </w:rPr>
        <w:t>Рисунок 8.2. Зависимость износа от времени работы инструмента.</w:t>
      </w:r>
    </w:p>
    <w:p w:rsidR="004E30CA" w:rsidRPr="007F25B2" w:rsidRDefault="004E30CA" w:rsidP="004E30CA">
      <w:pPr>
        <w:pStyle w:val="a4"/>
        <w:spacing w:before="0" w:beforeAutospacing="0" w:after="0" w:afterAutospacing="0"/>
        <w:ind w:left="-284" w:right="-376" w:firstLine="567"/>
        <w:jc w:val="both"/>
        <w:rPr>
          <w:color w:val="000000"/>
        </w:rPr>
      </w:pPr>
    </w:p>
    <w:p w:rsidR="004E30CA" w:rsidRPr="007F25B2" w:rsidRDefault="004E30CA" w:rsidP="004E30CA">
      <w:pPr>
        <w:pStyle w:val="a4"/>
        <w:spacing w:before="0" w:beforeAutospacing="0" w:after="0" w:afterAutospacing="0"/>
        <w:ind w:left="-284" w:right="-376" w:firstLine="567"/>
        <w:jc w:val="both"/>
        <w:rPr>
          <w:color w:val="000000"/>
        </w:rPr>
      </w:pPr>
      <w:r w:rsidRPr="007F25B2">
        <w:rPr>
          <w:noProof/>
          <w:color w:val="000000"/>
        </w:rPr>
        <w:drawing>
          <wp:inline distT="0" distB="0" distL="0" distR="0">
            <wp:extent cx="1801504" cy="1376695"/>
            <wp:effectExtent l="0" t="0" r="0" b="0"/>
            <wp:docPr id="3" name="Рисунок 3" descr="https://studfiles.net/html/2706/955/html_UPjLhqn4vV.QO7I/img-bDTQ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udfiles.net/html/2706/955/html_UPjLhqn4vV.QO7I/img-bDTQtS.jpg"/>
                    <pic:cNvPicPr>
                      <a:picLocks noChangeAspect="1" noChangeArrowheads="1"/>
                    </pic:cNvPicPr>
                  </pic:nvPicPr>
                  <pic:blipFill>
                    <a:blip r:embed="rId9" cstate="print"/>
                    <a:srcRect/>
                    <a:stretch>
                      <a:fillRect/>
                    </a:stretch>
                  </pic:blipFill>
                  <pic:spPr bwMode="auto">
                    <a:xfrm>
                      <a:off x="0" y="0"/>
                      <a:ext cx="1806084" cy="1380195"/>
                    </a:xfrm>
                    <a:prstGeom prst="rect">
                      <a:avLst/>
                    </a:prstGeom>
                    <a:noFill/>
                    <a:ln w="9525">
                      <a:noFill/>
                      <a:miter lim="800000"/>
                      <a:headEnd/>
                      <a:tailEnd/>
                    </a:ln>
                  </pic:spPr>
                </pic:pic>
              </a:graphicData>
            </a:graphic>
          </wp:inline>
        </w:drawing>
      </w:r>
    </w:p>
    <w:p w:rsidR="004E30CA" w:rsidRDefault="004E30CA" w:rsidP="004E30CA">
      <w:pPr>
        <w:pStyle w:val="a4"/>
        <w:spacing w:before="0" w:beforeAutospacing="0" w:after="0" w:afterAutospacing="0"/>
        <w:ind w:left="-284" w:right="-376" w:firstLine="567"/>
        <w:jc w:val="both"/>
        <w:rPr>
          <w:color w:val="000000"/>
        </w:rPr>
      </w:pPr>
      <w:r w:rsidRPr="007F25B2">
        <w:rPr>
          <w:color w:val="000000"/>
        </w:rPr>
        <w:t xml:space="preserve">Рисунок 8.З. </w:t>
      </w:r>
      <w:proofErr w:type="spellStart"/>
      <w:r w:rsidRPr="007F25B2">
        <w:rPr>
          <w:color w:val="000000"/>
        </w:rPr>
        <w:t>Стойкостная</w:t>
      </w:r>
      <w:proofErr w:type="spellEnd"/>
      <w:r w:rsidRPr="007F25B2">
        <w:rPr>
          <w:color w:val="000000"/>
        </w:rPr>
        <w:t xml:space="preserve"> зависимость при обработке твердосплавным резцом заготовки из стали 45</w:t>
      </w:r>
    </w:p>
    <w:p w:rsidR="004E30CA" w:rsidRPr="007F25B2" w:rsidRDefault="004E30CA" w:rsidP="004E30CA">
      <w:pPr>
        <w:pStyle w:val="a4"/>
        <w:spacing w:before="0" w:beforeAutospacing="0" w:after="0" w:afterAutospacing="0"/>
        <w:ind w:left="-284" w:right="-376" w:firstLine="567"/>
        <w:jc w:val="both"/>
        <w:rPr>
          <w:color w:val="000000"/>
        </w:rPr>
      </w:pP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При чистовой (окончательной) обработке используется технологический критерий износа инструмента. Он заключается в том, что инструмент считается изношенным и подлежит переточке, когда обработанная поверхность перестает отвечать технологическим условиям по точности или шероховатости. По этому критерию пере</w:t>
      </w:r>
      <w:r w:rsidRPr="007F25B2">
        <w:rPr>
          <w:color w:val="000000"/>
        </w:rPr>
        <w:softHyphen/>
        <w:t>тачивать инструмент приходится наиболее часто. Технологический критерий является основным для инструментов, работающих на стан</w:t>
      </w:r>
      <w:r w:rsidRPr="007F25B2">
        <w:rPr>
          <w:color w:val="000000"/>
        </w:rPr>
        <w:softHyphen/>
        <w:t>ках-автоматах и автоматических линиях.</w:t>
      </w:r>
    </w:p>
    <w:p w:rsidR="004E30CA" w:rsidRPr="00A431F7" w:rsidRDefault="004E30CA" w:rsidP="004E30CA">
      <w:pPr>
        <w:pStyle w:val="a4"/>
        <w:spacing w:before="0" w:beforeAutospacing="0" w:after="0" w:afterAutospacing="0"/>
        <w:ind w:left="-284" w:right="-376" w:firstLine="567"/>
        <w:jc w:val="center"/>
        <w:rPr>
          <w:color w:val="000000"/>
        </w:rPr>
      </w:pPr>
      <w:r w:rsidRPr="00A431F7">
        <w:rPr>
          <w:b/>
          <w:bCs/>
          <w:iCs/>
          <w:color w:val="000000"/>
        </w:rPr>
        <w:t>Зависимость между скоростью резания и стойкостью инструмента</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Время работы инструмента между двумя переточками - период стойкости - зависит от многих факторов: физико-механических свойств обрабатываемого материала, материала режущей части ин</w:t>
      </w:r>
      <w:r w:rsidRPr="007F25B2">
        <w:rPr>
          <w:color w:val="000000"/>
        </w:rPr>
        <w:softHyphen/>
        <w:t>струмента, подачи, глубины резания, геометрических параметров резца и т.д. Однако</w:t>
      </w:r>
      <w:proofErr w:type="gramStart"/>
      <w:r w:rsidRPr="007F25B2">
        <w:rPr>
          <w:color w:val="000000"/>
        </w:rPr>
        <w:t>,</w:t>
      </w:r>
      <w:proofErr w:type="gramEnd"/>
      <w:r w:rsidRPr="007F25B2">
        <w:rPr>
          <w:color w:val="000000"/>
        </w:rPr>
        <w:t xml:space="preserve"> наибольшее влияние на стойкость инструмен</w:t>
      </w:r>
      <w:r w:rsidRPr="007F25B2">
        <w:rPr>
          <w:color w:val="000000"/>
        </w:rPr>
        <w:softHyphen/>
        <w:t>та оказывает скорость резания. Допускаемая скорость резания, в первую очередь, зависит от принятого перио</w:t>
      </w:r>
      <w:r w:rsidRPr="007F25B2">
        <w:rPr>
          <w:color w:val="000000"/>
        </w:rPr>
        <w:softHyphen/>
        <w:t xml:space="preserve">да стойкости инструмента. Зависимость между скоростью резания и периодом стойкости инструмента называется </w:t>
      </w:r>
      <w:proofErr w:type="spellStart"/>
      <w:r w:rsidRPr="007F25B2">
        <w:rPr>
          <w:color w:val="000000"/>
        </w:rPr>
        <w:t>стойкостной</w:t>
      </w:r>
      <w:proofErr w:type="spellEnd"/>
      <w:r w:rsidRPr="007F25B2">
        <w:rPr>
          <w:color w:val="000000"/>
        </w:rPr>
        <w:t xml:space="preserve"> за</w:t>
      </w:r>
      <w:r w:rsidRPr="007F25B2">
        <w:rPr>
          <w:color w:val="000000"/>
        </w:rPr>
        <w:softHyphen/>
        <w:t>висимостью.</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lastRenderedPageBreak/>
        <w:t xml:space="preserve">На рисунок 8.3 приведена </w:t>
      </w:r>
      <w:proofErr w:type="spellStart"/>
      <w:r w:rsidRPr="007F25B2">
        <w:rPr>
          <w:color w:val="000000"/>
        </w:rPr>
        <w:t>стойкостная</w:t>
      </w:r>
      <w:proofErr w:type="spellEnd"/>
      <w:r w:rsidRPr="007F25B2">
        <w:rPr>
          <w:color w:val="000000"/>
        </w:rPr>
        <w:t xml:space="preserve"> зависимость для резца, оснащенного пластинкой твердого сплава ТI5K6 при токарной обработке заготовки из стали 45 (при </w:t>
      </w:r>
      <w:proofErr w:type="spellStart"/>
      <w:r w:rsidRPr="007F25B2">
        <w:rPr>
          <w:i/>
          <w:iCs/>
          <w:color w:val="000000"/>
        </w:rPr>
        <w:t>t</w:t>
      </w:r>
      <w:proofErr w:type="spellEnd"/>
      <w:r w:rsidRPr="007F25B2">
        <w:rPr>
          <w:i/>
          <w:iCs/>
          <w:color w:val="000000"/>
        </w:rPr>
        <w:t> </w:t>
      </w:r>
      <w:r w:rsidRPr="007F25B2">
        <w:rPr>
          <w:color w:val="000000"/>
        </w:rPr>
        <w:t>= </w:t>
      </w:r>
      <w:r w:rsidRPr="007F25B2">
        <w:rPr>
          <w:i/>
          <w:iCs/>
          <w:color w:val="000000"/>
        </w:rPr>
        <w:t>2 </w:t>
      </w:r>
      <w:r w:rsidRPr="007F25B2">
        <w:rPr>
          <w:color w:val="000000"/>
        </w:rPr>
        <w:t>мм и </w:t>
      </w:r>
      <w:r w:rsidRPr="007F25B2">
        <w:rPr>
          <w:i/>
          <w:iCs/>
          <w:color w:val="000000"/>
        </w:rPr>
        <w:t>S= </w:t>
      </w:r>
      <w:r w:rsidRPr="007F25B2">
        <w:rPr>
          <w:color w:val="000000"/>
        </w:rPr>
        <w:t>0,63 мм/</w:t>
      </w:r>
      <w:proofErr w:type="gramStart"/>
      <w:r w:rsidRPr="007F25B2">
        <w:rPr>
          <w:color w:val="000000"/>
        </w:rPr>
        <w:t>об</w:t>
      </w:r>
      <w:proofErr w:type="gramEnd"/>
      <w:r w:rsidRPr="007F25B2">
        <w:rPr>
          <w:color w:val="000000"/>
        </w:rPr>
        <w:t>).</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 xml:space="preserve">Такая форма </w:t>
      </w:r>
      <w:proofErr w:type="spellStart"/>
      <w:r w:rsidRPr="007F25B2">
        <w:rPr>
          <w:color w:val="000000"/>
        </w:rPr>
        <w:t>стойкостной</w:t>
      </w:r>
      <w:proofErr w:type="spellEnd"/>
      <w:r w:rsidRPr="007F25B2">
        <w:rPr>
          <w:color w:val="000000"/>
        </w:rPr>
        <w:t xml:space="preserve"> зависимости является типичной. Аналитически она выражается уравнением следующего вида:</w:t>
      </w:r>
    </w:p>
    <w:p w:rsidR="004E30CA" w:rsidRPr="007F25B2" w:rsidRDefault="004E30CA" w:rsidP="004E30CA">
      <w:pPr>
        <w:pStyle w:val="a4"/>
        <w:spacing w:before="0" w:beforeAutospacing="0" w:after="0" w:afterAutospacing="0"/>
        <w:ind w:left="-284" w:right="-376" w:firstLine="567"/>
        <w:jc w:val="both"/>
        <w:rPr>
          <w:color w:val="000000"/>
        </w:rPr>
      </w:pPr>
      <w:r w:rsidRPr="007F25B2">
        <w:rPr>
          <w:noProof/>
          <w:color w:val="000000"/>
        </w:rPr>
        <w:drawing>
          <wp:inline distT="0" distB="0" distL="0" distR="0">
            <wp:extent cx="657225" cy="438150"/>
            <wp:effectExtent l="19050" t="0" r="9525" b="0"/>
            <wp:docPr id="4" name="Рисунок 4" descr="https://studfiles.net/html/2706/955/html_UPjLhqn4vV.QO7I/img-VOdzQ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udfiles.net/html/2706/955/html_UPjLhqn4vV.QO7I/img-VOdzQL.png"/>
                    <pic:cNvPicPr>
                      <a:picLocks noChangeAspect="1" noChangeArrowheads="1"/>
                    </pic:cNvPicPr>
                  </pic:nvPicPr>
                  <pic:blipFill>
                    <a:blip r:embed="rId10" cstate="print"/>
                    <a:srcRect/>
                    <a:stretch>
                      <a:fillRect/>
                    </a:stretch>
                  </pic:blipFill>
                  <pic:spPr bwMode="auto">
                    <a:xfrm>
                      <a:off x="0" y="0"/>
                      <a:ext cx="657225" cy="438150"/>
                    </a:xfrm>
                    <a:prstGeom prst="rect">
                      <a:avLst/>
                    </a:prstGeom>
                    <a:noFill/>
                    <a:ln w="9525">
                      <a:noFill/>
                      <a:miter lim="800000"/>
                      <a:headEnd/>
                      <a:tailEnd/>
                    </a:ln>
                  </pic:spPr>
                </pic:pic>
              </a:graphicData>
            </a:graphic>
          </wp:inline>
        </w:drawing>
      </w:r>
      <w:r w:rsidRPr="007F25B2">
        <w:rPr>
          <w:color w:val="000000"/>
        </w:rPr>
        <w:t>, (8.2)</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 xml:space="preserve">где А–постоянная, </w:t>
      </w:r>
      <w:proofErr w:type="gramStart"/>
      <w:r w:rsidRPr="007F25B2">
        <w:rPr>
          <w:color w:val="000000"/>
        </w:rPr>
        <w:t>зависящая</w:t>
      </w:r>
      <w:proofErr w:type="gramEnd"/>
      <w:r w:rsidRPr="007F25B2">
        <w:rPr>
          <w:color w:val="000000"/>
        </w:rPr>
        <w:t xml:space="preserve"> от свойств обрабатываемого материала и условий обработки;</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Т – период стойкости инструмента;</w:t>
      </w:r>
    </w:p>
    <w:p w:rsidR="004E30CA" w:rsidRPr="007F25B2" w:rsidRDefault="004E30CA" w:rsidP="004E30CA">
      <w:pPr>
        <w:pStyle w:val="a4"/>
        <w:spacing w:before="0" w:beforeAutospacing="0" w:after="0" w:afterAutospacing="0"/>
        <w:ind w:left="-284" w:right="-376" w:firstLine="567"/>
        <w:jc w:val="both"/>
        <w:rPr>
          <w:color w:val="000000"/>
        </w:rPr>
      </w:pPr>
      <w:proofErr w:type="spellStart"/>
      <w:r w:rsidRPr="007F25B2">
        <w:rPr>
          <w:color w:val="000000"/>
        </w:rPr>
        <w:t>m</w:t>
      </w:r>
      <w:proofErr w:type="spellEnd"/>
      <w:r w:rsidRPr="007F25B2">
        <w:rPr>
          <w:color w:val="000000"/>
        </w:rPr>
        <w:t xml:space="preserve"> – показатель степени, зависящий от свойств обраба</w:t>
      </w:r>
      <w:r w:rsidRPr="007F25B2">
        <w:rPr>
          <w:color w:val="000000"/>
        </w:rPr>
        <w:softHyphen/>
        <w:t>тываемого материала, материала режущей части и условий обработки (для резцов, оснащенных пластин</w:t>
      </w:r>
      <w:r w:rsidRPr="007F25B2">
        <w:rPr>
          <w:color w:val="000000"/>
        </w:rPr>
        <w:softHyphen/>
        <w:t xml:space="preserve">ками твердого сплава, </w:t>
      </w:r>
      <w:proofErr w:type="spellStart"/>
      <w:r w:rsidRPr="007F25B2">
        <w:rPr>
          <w:color w:val="000000"/>
        </w:rPr>
        <w:t>m</w:t>
      </w:r>
      <w:proofErr w:type="spellEnd"/>
      <w:r w:rsidRPr="007F25B2">
        <w:rPr>
          <w:i/>
          <w:iCs/>
          <w:color w:val="000000"/>
        </w:rPr>
        <w:t> </w:t>
      </w:r>
      <w:r w:rsidRPr="007F25B2">
        <w:rPr>
          <w:color w:val="000000"/>
        </w:rPr>
        <w:t>= 0,125 - 0,3).</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Для токарных резцов, оснащенных твердым сплавом, период стойкости рекомендуется принимать в пределах</w:t>
      </w:r>
      <w:proofErr w:type="gramStart"/>
      <w:r w:rsidRPr="007F25B2">
        <w:rPr>
          <w:color w:val="000000"/>
        </w:rPr>
        <w:t xml:space="preserve"> Т</w:t>
      </w:r>
      <w:proofErr w:type="gramEnd"/>
      <w:r w:rsidRPr="007F25B2">
        <w:rPr>
          <w:color w:val="000000"/>
        </w:rPr>
        <w:t xml:space="preserve"> = 60 - 90 мин.</w:t>
      </w:r>
    </w:p>
    <w:p w:rsidR="004E30CA" w:rsidRPr="00A431F7" w:rsidRDefault="004E30CA" w:rsidP="004E30CA">
      <w:pPr>
        <w:pStyle w:val="a4"/>
        <w:spacing w:before="0" w:beforeAutospacing="0" w:after="0" w:afterAutospacing="0"/>
        <w:ind w:left="-284" w:right="-376" w:firstLine="567"/>
        <w:jc w:val="both"/>
        <w:rPr>
          <w:color w:val="000000"/>
        </w:rPr>
      </w:pPr>
      <w:r w:rsidRPr="00A431F7">
        <w:rPr>
          <w:b/>
          <w:bCs/>
          <w:iCs/>
          <w:color w:val="000000"/>
        </w:rPr>
        <w:t>Абразивные инструменты</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 xml:space="preserve">Затачивание металлорежущего инструмента – один из видов обработки материалов шлифованием. Шлифование производится абразивным инструментами, режущими элементами которых являются </w:t>
      </w:r>
      <w:proofErr w:type="gramStart"/>
      <w:r w:rsidRPr="007F25B2">
        <w:rPr>
          <w:color w:val="000000"/>
        </w:rPr>
        <w:t>твердые</w:t>
      </w:r>
      <w:proofErr w:type="gramEnd"/>
      <w:r w:rsidRPr="007F25B2">
        <w:rPr>
          <w:color w:val="000000"/>
        </w:rPr>
        <w:t xml:space="preserve"> </w:t>
      </w:r>
      <w:proofErr w:type="spellStart"/>
      <w:r w:rsidRPr="007F25B2">
        <w:rPr>
          <w:color w:val="000000"/>
        </w:rPr>
        <w:t>зернаабразивных</w:t>
      </w:r>
      <w:proofErr w:type="spellEnd"/>
      <w:r w:rsidRPr="007F25B2">
        <w:rPr>
          <w:color w:val="000000"/>
        </w:rPr>
        <w:t xml:space="preserve"> материалов.</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Абразивные инструменты характеризуются геометрической формой и размерами, материалом и размерами (зернистостью) режущего абразивного зерна, твердостью, структурой, материалом связки, классом точности и классом дисбаланса.</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Наиболее распространенными абразивными инструментами являются шлифовальные круги. Форма поперечных сечений шлифовальных кругов и их размеры регламентированы ГОСТ 2424-83, который предусматривает 22 профиля и несколько сот типоразмеров. Для заточ</w:t>
      </w:r>
      <w:r w:rsidRPr="007F25B2">
        <w:rPr>
          <w:color w:val="000000"/>
        </w:rPr>
        <w:softHyphen/>
        <w:t>ки резцов чаще всего используются шлифовальные круги плоские прямого профиля (ПП), чашечные цилиндрические (ЧЦ) и чашечные конические (ЧК).</w:t>
      </w:r>
    </w:p>
    <w:p w:rsidR="004E30CA" w:rsidRPr="007F25B2" w:rsidRDefault="004E30CA" w:rsidP="004E30CA">
      <w:pPr>
        <w:pStyle w:val="a4"/>
        <w:spacing w:before="0" w:beforeAutospacing="0" w:after="0" w:afterAutospacing="0"/>
        <w:ind w:left="-284" w:right="-376" w:firstLine="567"/>
        <w:jc w:val="both"/>
        <w:rPr>
          <w:color w:val="000000"/>
        </w:rPr>
      </w:pPr>
      <w:proofErr w:type="gramStart"/>
      <w:r w:rsidRPr="007F25B2">
        <w:rPr>
          <w:color w:val="000000"/>
        </w:rPr>
        <w:t>Абразивные материалы делятся на естественные: алмаз, кварц, корунд, наждак, кремень, гранат, и искусственные: электрокорунд, карбид</w:t>
      </w:r>
      <w:r w:rsidRPr="007F25B2">
        <w:rPr>
          <w:b/>
          <w:bCs/>
          <w:color w:val="000000"/>
        </w:rPr>
        <w:t> </w:t>
      </w:r>
      <w:r w:rsidRPr="007F25B2">
        <w:rPr>
          <w:color w:val="000000"/>
        </w:rPr>
        <w:t>кремния, карбид бора, кубический нитрид бора (</w:t>
      </w:r>
      <w:proofErr w:type="spellStart"/>
      <w:r w:rsidRPr="007F25B2">
        <w:rPr>
          <w:color w:val="000000"/>
        </w:rPr>
        <w:t>эльбор</w:t>
      </w:r>
      <w:proofErr w:type="spellEnd"/>
      <w:r w:rsidRPr="007F25B2">
        <w:rPr>
          <w:color w:val="000000"/>
        </w:rPr>
        <w:t xml:space="preserve">, </w:t>
      </w:r>
      <w:proofErr w:type="spellStart"/>
      <w:r w:rsidRPr="007F25B2">
        <w:rPr>
          <w:color w:val="000000"/>
        </w:rPr>
        <w:t>кубонит</w:t>
      </w:r>
      <w:proofErr w:type="spellEnd"/>
      <w:r w:rsidRPr="007F25B2">
        <w:rPr>
          <w:color w:val="000000"/>
        </w:rPr>
        <w:t>, боразон), искусственные алмазы.</w:t>
      </w:r>
      <w:proofErr w:type="gramEnd"/>
      <w:r w:rsidRPr="007F25B2">
        <w:rPr>
          <w:color w:val="000000"/>
        </w:rPr>
        <w:t xml:space="preserve"> В настоящее время для изготовления абразивных инструментов используются, в основном, искусственные абразивные материалы. Характеристики искусственных абразивных материалов приведены в таблице 8.2.</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Зерна</w:t>
      </w:r>
      <w:r w:rsidRPr="007F25B2">
        <w:rPr>
          <w:b/>
          <w:bCs/>
          <w:color w:val="000000"/>
        </w:rPr>
        <w:t> </w:t>
      </w:r>
      <w:r w:rsidRPr="007F25B2">
        <w:rPr>
          <w:color w:val="000000"/>
        </w:rPr>
        <w:t>абразивного материала разделяют по крупности на группы (</w:t>
      </w:r>
      <w:proofErr w:type="spellStart"/>
      <w:r w:rsidRPr="007F25B2">
        <w:rPr>
          <w:color w:val="000000"/>
        </w:rPr>
        <w:t>шлифзерно</w:t>
      </w:r>
      <w:proofErr w:type="spellEnd"/>
      <w:r w:rsidRPr="007F25B2">
        <w:rPr>
          <w:color w:val="000000"/>
        </w:rPr>
        <w:t xml:space="preserve">, </w:t>
      </w:r>
      <w:proofErr w:type="spellStart"/>
      <w:r w:rsidRPr="007F25B2">
        <w:rPr>
          <w:color w:val="000000"/>
        </w:rPr>
        <w:t>шлифпорошок</w:t>
      </w:r>
      <w:proofErr w:type="spellEnd"/>
      <w:r w:rsidRPr="007F25B2">
        <w:rPr>
          <w:color w:val="000000"/>
        </w:rPr>
        <w:t xml:space="preserve"> и микропорошки) и номера внутри групп. В обозначении зернистости (например, 32П) цифра указывает размер зерна основной фракции (в нашем случае 315 - 400 мкм), буква - содержание зерна основной фракции (в нашем примере </w:t>
      </w:r>
      <w:r w:rsidRPr="007F25B2">
        <w:rPr>
          <w:i/>
          <w:iCs/>
          <w:color w:val="000000"/>
        </w:rPr>
        <w:t>55 %).</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Под</w:t>
      </w:r>
      <w:r w:rsidRPr="007F25B2">
        <w:rPr>
          <w:b/>
          <w:bCs/>
          <w:color w:val="000000"/>
        </w:rPr>
        <w:t> </w:t>
      </w:r>
      <w:r w:rsidRPr="007F25B2">
        <w:rPr>
          <w:color w:val="000000"/>
        </w:rPr>
        <w:t>твердостью абразивного инструмента понимают прочность удержания</w:t>
      </w:r>
      <w:r>
        <w:rPr>
          <w:color w:val="000000"/>
        </w:rPr>
        <w:t xml:space="preserve"> </w:t>
      </w:r>
      <w:r w:rsidRPr="007F25B2">
        <w:rPr>
          <w:color w:val="000000"/>
        </w:rPr>
        <w:t xml:space="preserve">абразивных зерен в инструменте при помощи связки. Твердость определяется количеством </w:t>
      </w:r>
      <w:proofErr w:type="gramStart"/>
      <w:r w:rsidRPr="007F25B2">
        <w:rPr>
          <w:color w:val="000000"/>
        </w:rPr>
        <w:t>к</w:t>
      </w:r>
      <w:proofErr w:type="gramEnd"/>
      <w:r>
        <w:rPr>
          <w:color w:val="000000"/>
        </w:rPr>
        <w:t xml:space="preserve"> </w:t>
      </w:r>
      <w:r w:rsidRPr="007F25B2">
        <w:rPr>
          <w:color w:val="000000"/>
        </w:rPr>
        <w:t xml:space="preserve">свойствами связки, введенной в инструмент. По твердости абразивные инструменты разделяются на семь групп – мягкие (М), </w:t>
      </w:r>
      <w:proofErr w:type="spellStart"/>
      <w:r w:rsidRPr="007F25B2">
        <w:rPr>
          <w:color w:val="000000"/>
        </w:rPr>
        <w:t>среднемягкие</w:t>
      </w:r>
      <w:proofErr w:type="spellEnd"/>
      <w:r w:rsidRPr="007F25B2">
        <w:rPr>
          <w:color w:val="000000"/>
        </w:rPr>
        <w:t xml:space="preserve"> (СМ), средние (С) и т. д. С подразделением на две или три степени твердости внутри каж</w:t>
      </w:r>
      <w:r w:rsidRPr="007F25B2">
        <w:rPr>
          <w:color w:val="000000"/>
        </w:rPr>
        <w:softHyphen/>
        <w:t>дой группы (M1, M2, МЗ, СМ</w:t>
      </w:r>
      <w:proofErr w:type="gramStart"/>
      <w:r w:rsidRPr="007F25B2">
        <w:rPr>
          <w:color w:val="000000"/>
        </w:rPr>
        <w:t>1</w:t>
      </w:r>
      <w:proofErr w:type="gramEnd"/>
      <w:r w:rsidRPr="007F25B2">
        <w:rPr>
          <w:color w:val="000000"/>
        </w:rPr>
        <w:t>, СМ2</w:t>
      </w:r>
      <w:r w:rsidRPr="007F25B2">
        <w:rPr>
          <w:i/>
          <w:iCs/>
          <w:color w:val="000000"/>
        </w:rPr>
        <w:t>, </w:t>
      </w:r>
      <w:r w:rsidRPr="007F25B2">
        <w:rPr>
          <w:color w:val="000000"/>
        </w:rPr>
        <w:t>C1, С2 и т. д.).</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Структура абразивного инструмента характеризует его внут</w:t>
      </w:r>
      <w:r w:rsidRPr="007F25B2">
        <w:rPr>
          <w:color w:val="000000"/>
        </w:rPr>
        <w:softHyphen/>
        <w:t>реннее строение-соотношение объемов абразивных зерен, связки и пор ГОСТ предусматривает двенадцать номеров структуры. Чем выше номер, тем больший объем занимают поры, т.е. тем более от</w:t>
      </w:r>
      <w:r w:rsidRPr="007F25B2">
        <w:rPr>
          <w:color w:val="000000"/>
        </w:rPr>
        <w:softHyphen/>
        <w:t>крытая структура инструмента. Для заточки инструмента исполь</w:t>
      </w:r>
      <w:r w:rsidRPr="007F25B2">
        <w:rPr>
          <w:color w:val="000000"/>
        </w:rPr>
        <w:softHyphen/>
        <w:t>зуются шлифовальные круги с номерами структуры 8 -10.</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Связки в абразивных инструментах бывают неорганические (керамическая, магнезиальная, силикатная), органические (баке</w:t>
      </w:r>
      <w:r w:rsidRPr="007F25B2">
        <w:rPr>
          <w:color w:val="000000"/>
        </w:rPr>
        <w:softHyphen/>
        <w:t xml:space="preserve">литовая, </w:t>
      </w:r>
      <w:proofErr w:type="spellStart"/>
      <w:r w:rsidRPr="007F25B2">
        <w:rPr>
          <w:color w:val="000000"/>
        </w:rPr>
        <w:t>вулканитовая</w:t>
      </w:r>
      <w:proofErr w:type="spellEnd"/>
      <w:r w:rsidRPr="007F25B2">
        <w:rPr>
          <w:color w:val="000000"/>
        </w:rPr>
        <w:t>) и металлические.</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Установлено два класса точности абразивных инструментов - А и Б. Допуски на предельные отклонения наружного диаметра, по</w:t>
      </w:r>
      <w:r w:rsidRPr="007F25B2">
        <w:rPr>
          <w:color w:val="000000"/>
        </w:rPr>
        <w:softHyphen/>
        <w:t>садочного отверстия, смещения оси отверстия и высоты кругов для класса А в 1,5-2 раза меньше, чем для класса Б.</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Класс дисбаланса характеризуется неуравновешенностью массы шлифовального круга. Установлено четыре класса дисбалан</w:t>
      </w:r>
      <w:r w:rsidRPr="007F25B2">
        <w:rPr>
          <w:color w:val="000000"/>
        </w:rPr>
        <w:softHyphen/>
        <w:t>са для инструмента разной сортности, зернистости и размеров.</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 xml:space="preserve">Рассмотрим пример маркировки шлифовального круга 14 А 40 </w:t>
      </w:r>
      <w:proofErr w:type="gramStart"/>
      <w:r w:rsidRPr="007F25B2">
        <w:rPr>
          <w:color w:val="000000"/>
        </w:rPr>
        <w:t>П</w:t>
      </w:r>
      <w:proofErr w:type="gramEnd"/>
      <w:r w:rsidRPr="007F25B2">
        <w:rPr>
          <w:color w:val="000000"/>
        </w:rPr>
        <w:t xml:space="preserve"> С2 6 К5, А, 2 </w:t>
      </w:r>
      <w:proofErr w:type="spellStart"/>
      <w:r w:rsidRPr="007F25B2">
        <w:rPr>
          <w:color w:val="000000"/>
        </w:rPr>
        <w:t>кл</w:t>
      </w:r>
      <w:proofErr w:type="spellEnd"/>
      <w:r w:rsidRPr="007F25B2">
        <w:rPr>
          <w:color w:val="000000"/>
        </w:rPr>
        <w:t xml:space="preserve"> ПП</w:t>
      </w:r>
      <w:r w:rsidRPr="007F25B2">
        <w:rPr>
          <w:i/>
          <w:iCs/>
          <w:color w:val="000000"/>
        </w:rPr>
        <w:t> </w:t>
      </w:r>
      <w:r w:rsidRPr="007F25B2">
        <w:rPr>
          <w:color w:val="000000"/>
        </w:rPr>
        <w:t>500x50x305, 35 м/сек:</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lastRenderedPageBreak/>
        <w:t>14A-вид абразивного материала, 40П-номер и индекс зернистости, С</w:t>
      </w:r>
      <w:proofErr w:type="gramStart"/>
      <w:r w:rsidRPr="007F25B2">
        <w:rPr>
          <w:color w:val="000000"/>
        </w:rPr>
        <w:t>2</w:t>
      </w:r>
      <w:proofErr w:type="gramEnd"/>
      <w:r w:rsidRPr="007F25B2">
        <w:rPr>
          <w:color w:val="000000"/>
        </w:rPr>
        <w:t xml:space="preserve"> - степень твердости, 6-номер структуры, К5-вид связки, А-класс инструмента, 2 </w:t>
      </w:r>
      <w:proofErr w:type="spellStart"/>
      <w:r w:rsidRPr="007F25B2">
        <w:rPr>
          <w:color w:val="000000"/>
        </w:rPr>
        <w:t>кл</w:t>
      </w:r>
      <w:proofErr w:type="spellEnd"/>
      <w:r w:rsidRPr="007F25B2">
        <w:rPr>
          <w:color w:val="000000"/>
        </w:rPr>
        <w:t xml:space="preserve"> - класс дисбаланса, ПП - форма крута, 500-наружный диаметр, 50-высота, 305 -диаметр отверстия, 35 м/сек - допустимая окружная скорость круга.</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В последнее время широкое распространение получила заточ</w:t>
      </w:r>
      <w:r w:rsidRPr="007F25B2">
        <w:rPr>
          <w:color w:val="000000"/>
        </w:rPr>
        <w:softHyphen/>
        <w:t xml:space="preserve">ка резцов и другого металлорежущего инструмента алмазными и </w:t>
      </w:r>
      <w:proofErr w:type="spellStart"/>
      <w:r w:rsidRPr="007F25B2">
        <w:rPr>
          <w:color w:val="000000"/>
        </w:rPr>
        <w:t>эльборовыми</w:t>
      </w:r>
      <w:proofErr w:type="spellEnd"/>
      <w:r w:rsidRPr="007F25B2">
        <w:rPr>
          <w:color w:val="000000"/>
        </w:rPr>
        <w:t xml:space="preserve"> кругами. Алмазные и </w:t>
      </w:r>
      <w:proofErr w:type="spellStart"/>
      <w:r w:rsidRPr="007F25B2">
        <w:rPr>
          <w:color w:val="000000"/>
        </w:rPr>
        <w:t>эльборовые</w:t>
      </w:r>
      <w:proofErr w:type="spellEnd"/>
      <w:r w:rsidRPr="007F25B2">
        <w:rPr>
          <w:color w:val="000000"/>
        </w:rPr>
        <w:t xml:space="preserve"> круги в 3-4 раза превосходят по износостойкости описанные выше абразивные инструменты. В отличие от абразивных материалов, где повышение твердости сопровождается уменьшением прочности, в алмазах наивысшая твердость сочетается с прочностью, превышающей прочность электрокорунда и карбида кремния в 2-3 раза. Однако алмаз име</w:t>
      </w:r>
      <w:r w:rsidRPr="007F25B2">
        <w:rPr>
          <w:color w:val="000000"/>
        </w:rPr>
        <w:softHyphen/>
        <w:t>ет невысокую термостойкость и химически активен к железу, поэтому алмазные круги не рекомендуется применять для заточки инструментов, изготовленных из углеродистых, легированных и быстрорежущих сталей.</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 xml:space="preserve">В </w:t>
      </w:r>
      <w:proofErr w:type="spellStart"/>
      <w:r w:rsidRPr="007F25B2">
        <w:rPr>
          <w:color w:val="000000"/>
        </w:rPr>
        <w:t>эльборе</w:t>
      </w:r>
      <w:proofErr w:type="spellEnd"/>
      <w:r w:rsidRPr="007F25B2">
        <w:rPr>
          <w:color w:val="000000"/>
        </w:rPr>
        <w:t xml:space="preserve"> (кубическом нитриде бора) в отличие от алмаза сочетаются высокая твердость с высокой термостойкостью и химической инертностью к железу. Благодаря этому </w:t>
      </w:r>
      <w:proofErr w:type="spellStart"/>
      <w:r w:rsidRPr="007F25B2">
        <w:rPr>
          <w:color w:val="000000"/>
        </w:rPr>
        <w:t>эльборовые</w:t>
      </w:r>
      <w:proofErr w:type="spellEnd"/>
      <w:r w:rsidRPr="007F25B2">
        <w:rPr>
          <w:color w:val="000000"/>
        </w:rPr>
        <w:t xml:space="preserve"> ин</w:t>
      </w:r>
      <w:r w:rsidRPr="007F25B2">
        <w:rPr>
          <w:color w:val="000000"/>
        </w:rPr>
        <w:softHyphen/>
        <w:t xml:space="preserve">струменты весьма эффективны при высокоскоростной заточке инструментов из инструментальных сталей. Круги из </w:t>
      </w:r>
      <w:proofErr w:type="spellStart"/>
      <w:r w:rsidRPr="007F25B2">
        <w:rPr>
          <w:color w:val="000000"/>
        </w:rPr>
        <w:t>эльбора</w:t>
      </w:r>
      <w:proofErr w:type="spellEnd"/>
      <w:r w:rsidRPr="007F25B2">
        <w:rPr>
          <w:color w:val="000000"/>
        </w:rPr>
        <w:t>, обладая высокой износостойкостью, длительно сохраняют высокие режущие свойства и заданный профиль.</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 xml:space="preserve">Основные характеристики алмазных и </w:t>
      </w:r>
      <w:proofErr w:type="spellStart"/>
      <w:r w:rsidRPr="007F25B2">
        <w:rPr>
          <w:color w:val="000000"/>
        </w:rPr>
        <w:t>эльборовых</w:t>
      </w:r>
      <w:proofErr w:type="spellEnd"/>
      <w:r w:rsidRPr="007F25B2">
        <w:rPr>
          <w:color w:val="000000"/>
        </w:rPr>
        <w:t xml:space="preserve"> кругов такие же, как и кругов из обычных абразивных материалов. Отличия заключаются в следующем. Абразивный материал со связкой в ал</w:t>
      </w:r>
      <w:r w:rsidRPr="007F25B2">
        <w:rPr>
          <w:color w:val="000000"/>
        </w:rPr>
        <w:softHyphen/>
        <w:t xml:space="preserve">мазных и </w:t>
      </w:r>
      <w:proofErr w:type="spellStart"/>
      <w:r w:rsidRPr="007F25B2">
        <w:rPr>
          <w:color w:val="000000"/>
        </w:rPr>
        <w:t>эльборовых</w:t>
      </w:r>
      <w:proofErr w:type="spellEnd"/>
      <w:r w:rsidRPr="007F25B2">
        <w:rPr>
          <w:color w:val="000000"/>
        </w:rPr>
        <w:t xml:space="preserve"> кругах наносится в виде слоя на основу, в маркировке указывается ширина и высота этого слоя.</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 xml:space="preserve">Алмазный и </w:t>
      </w:r>
      <w:proofErr w:type="spellStart"/>
      <w:r w:rsidRPr="007F25B2">
        <w:rPr>
          <w:color w:val="000000"/>
        </w:rPr>
        <w:t>эльборовый</w:t>
      </w:r>
      <w:proofErr w:type="spellEnd"/>
      <w:r w:rsidRPr="007F25B2">
        <w:rPr>
          <w:color w:val="000000"/>
        </w:rPr>
        <w:t xml:space="preserve"> инструмент характеризуется концентрацией алмазного или </w:t>
      </w:r>
      <w:proofErr w:type="spellStart"/>
      <w:r w:rsidRPr="007F25B2">
        <w:rPr>
          <w:color w:val="000000"/>
        </w:rPr>
        <w:t>эльборового</w:t>
      </w:r>
      <w:proofErr w:type="spellEnd"/>
      <w:r w:rsidRPr="007F25B2">
        <w:rPr>
          <w:color w:val="000000"/>
        </w:rPr>
        <w:t xml:space="preserve"> порошка в абразивном слое. Содержа</w:t>
      </w:r>
      <w:r w:rsidRPr="007F25B2">
        <w:rPr>
          <w:color w:val="000000"/>
        </w:rPr>
        <w:softHyphen/>
        <w:t xml:space="preserve">ние алмазов или </w:t>
      </w:r>
      <w:proofErr w:type="spellStart"/>
      <w:r w:rsidRPr="007F25B2">
        <w:rPr>
          <w:color w:val="000000"/>
        </w:rPr>
        <w:t>эльбора</w:t>
      </w:r>
      <w:proofErr w:type="spellEnd"/>
      <w:r w:rsidRPr="007F25B2">
        <w:rPr>
          <w:color w:val="000000"/>
        </w:rPr>
        <w:t>, равное 25 %</w:t>
      </w:r>
      <w:r w:rsidRPr="007F25B2">
        <w:rPr>
          <w:i/>
          <w:iCs/>
          <w:color w:val="000000"/>
        </w:rPr>
        <w:t> </w:t>
      </w:r>
      <w:r w:rsidRPr="007F25B2">
        <w:rPr>
          <w:color w:val="000000"/>
        </w:rPr>
        <w:t xml:space="preserve">от объема слоя, принято за концентрацию 100 %. Алмазные и </w:t>
      </w:r>
      <w:proofErr w:type="spellStart"/>
      <w:r w:rsidRPr="007F25B2">
        <w:rPr>
          <w:color w:val="000000"/>
        </w:rPr>
        <w:t>эльборовые</w:t>
      </w:r>
      <w:proofErr w:type="spellEnd"/>
      <w:r w:rsidRPr="007F25B2">
        <w:rPr>
          <w:color w:val="000000"/>
        </w:rPr>
        <w:t xml:space="preserve"> круги изготавливают с концентрацией от 25 %</w:t>
      </w:r>
      <w:r w:rsidRPr="007F25B2">
        <w:rPr>
          <w:i/>
          <w:iCs/>
          <w:color w:val="000000"/>
        </w:rPr>
        <w:t> </w:t>
      </w:r>
      <w:r w:rsidRPr="007F25B2">
        <w:rPr>
          <w:color w:val="000000"/>
        </w:rPr>
        <w:t>до 200 %.</w:t>
      </w:r>
    </w:p>
    <w:p w:rsidR="004E30CA" w:rsidRDefault="004E30CA" w:rsidP="004E30CA">
      <w:pPr>
        <w:pStyle w:val="a4"/>
        <w:spacing w:before="0" w:beforeAutospacing="0" w:after="0" w:afterAutospacing="0"/>
        <w:ind w:left="-284" w:right="-376" w:firstLine="567"/>
        <w:jc w:val="both"/>
        <w:rPr>
          <w:color w:val="000000"/>
        </w:rPr>
      </w:pPr>
      <w:r w:rsidRPr="007F25B2">
        <w:rPr>
          <w:color w:val="000000"/>
        </w:rPr>
        <w:t>Кроме этого, в маркировке ука</w:t>
      </w:r>
      <w:r w:rsidRPr="007F25B2">
        <w:rPr>
          <w:color w:val="000000"/>
        </w:rPr>
        <w:softHyphen/>
        <w:t xml:space="preserve">зывается общее количество алмаза или </w:t>
      </w:r>
      <w:proofErr w:type="spellStart"/>
      <w:r w:rsidRPr="007F25B2">
        <w:rPr>
          <w:color w:val="000000"/>
        </w:rPr>
        <w:t>эльбора</w:t>
      </w:r>
      <w:proofErr w:type="spellEnd"/>
      <w:r w:rsidRPr="007F25B2">
        <w:rPr>
          <w:color w:val="000000"/>
        </w:rPr>
        <w:t xml:space="preserve"> </w:t>
      </w:r>
      <w:proofErr w:type="spellStart"/>
      <w:r w:rsidRPr="007F25B2">
        <w:rPr>
          <w:color w:val="000000"/>
        </w:rPr>
        <w:t>винструменте</w:t>
      </w:r>
      <w:proofErr w:type="spellEnd"/>
      <w:r w:rsidRPr="007F25B2">
        <w:rPr>
          <w:color w:val="000000"/>
        </w:rPr>
        <w:t xml:space="preserve"> в каратах. Для изготовления алмазных кругов используют порошки синтетических и природных алмазов.</w:t>
      </w:r>
    </w:p>
    <w:p w:rsidR="004E30CA" w:rsidRPr="007F25B2" w:rsidRDefault="004E30CA" w:rsidP="004E30CA">
      <w:pPr>
        <w:pStyle w:val="a4"/>
        <w:spacing w:before="0" w:beforeAutospacing="0" w:after="0" w:afterAutospacing="0"/>
        <w:ind w:left="-284" w:right="-376" w:firstLine="567"/>
        <w:jc w:val="both"/>
        <w:rPr>
          <w:color w:val="000000"/>
        </w:rPr>
      </w:pPr>
    </w:p>
    <w:p w:rsidR="004E30CA" w:rsidRDefault="004E30CA" w:rsidP="004E30CA">
      <w:pPr>
        <w:pStyle w:val="a4"/>
        <w:spacing w:before="0" w:beforeAutospacing="0" w:after="0" w:afterAutospacing="0"/>
        <w:ind w:left="-284" w:right="-376" w:firstLine="567"/>
        <w:jc w:val="both"/>
        <w:rPr>
          <w:color w:val="000000"/>
        </w:rPr>
      </w:pPr>
    </w:p>
    <w:p w:rsidR="004E30CA" w:rsidRDefault="004E30CA" w:rsidP="004E30CA">
      <w:pPr>
        <w:pStyle w:val="a4"/>
        <w:spacing w:before="0" w:beforeAutospacing="0" w:after="0" w:afterAutospacing="0"/>
        <w:ind w:left="-284" w:right="-376" w:firstLine="567"/>
        <w:jc w:val="both"/>
        <w:rPr>
          <w:color w:val="000000"/>
        </w:rPr>
      </w:pPr>
    </w:p>
    <w:p w:rsidR="004E30CA" w:rsidRDefault="004E30CA" w:rsidP="004E30CA">
      <w:pPr>
        <w:pStyle w:val="a4"/>
        <w:spacing w:before="0" w:beforeAutospacing="0" w:after="0" w:afterAutospacing="0"/>
        <w:ind w:left="-284" w:right="-376" w:firstLine="567"/>
        <w:jc w:val="both"/>
        <w:rPr>
          <w:color w:val="000000"/>
        </w:rPr>
      </w:pPr>
    </w:p>
    <w:p w:rsidR="004E30CA" w:rsidRDefault="004E30CA" w:rsidP="004E30CA">
      <w:pPr>
        <w:pStyle w:val="a4"/>
        <w:spacing w:before="0" w:beforeAutospacing="0" w:after="0" w:afterAutospacing="0"/>
        <w:ind w:left="-284" w:right="-376" w:firstLine="567"/>
        <w:jc w:val="both"/>
        <w:rPr>
          <w:color w:val="000000"/>
        </w:rPr>
      </w:pPr>
    </w:p>
    <w:p w:rsidR="004E30CA" w:rsidRDefault="004E30CA" w:rsidP="004E30CA">
      <w:pPr>
        <w:pStyle w:val="a4"/>
        <w:spacing w:before="0" w:beforeAutospacing="0" w:after="0" w:afterAutospacing="0"/>
        <w:ind w:left="-284" w:right="-376" w:firstLine="567"/>
        <w:jc w:val="both"/>
        <w:rPr>
          <w:color w:val="000000"/>
        </w:rPr>
      </w:pPr>
    </w:p>
    <w:p w:rsidR="004E30CA" w:rsidRDefault="004E30CA" w:rsidP="004E30CA">
      <w:pPr>
        <w:pStyle w:val="a4"/>
        <w:spacing w:before="0" w:beforeAutospacing="0" w:after="0" w:afterAutospacing="0"/>
        <w:ind w:left="-284" w:right="-376" w:firstLine="567"/>
        <w:jc w:val="both"/>
        <w:rPr>
          <w:color w:val="000000"/>
        </w:rPr>
      </w:pPr>
    </w:p>
    <w:p w:rsidR="004E30CA" w:rsidRDefault="004E30CA" w:rsidP="004E30CA">
      <w:pPr>
        <w:pStyle w:val="a4"/>
        <w:spacing w:before="0" w:beforeAutospacing="0" w:after="0" w:afterAutospacing="0"/>
        <w:ind w:left="-284" w:right="-376" w:firstLine="567"/>
        <w:jc w:val="both"/>
        <w:rPr>
          <w:color w:val="000000"/>
        </w:rPr>
      </w:pPr>
    </w:p>
    <w:p w:rsidR="004E30CA" w:rsidRDefault="004E30CA" w:rsidP="004E30CA">
      <w:pPr>
        <w:pStyle w:val="a4"/>
        <w:spacing w:before="0" w:beforeAutospacing="0" w:after="0" w:afterAutospacing="0"/>
        <w:ind w:left="-284" w:right="-376"/>
        <w:jc w:val="center"/>
        <w:rPr>
          <w:color w:val="000000"/>
        </w:rPr>
      </w:pPr>
      <w:r w:rsidRPr="007F25B2">
        <w:rPr>
          <w:color w:val="000000"/>
        </w:rPr>
        <w:t>Таблица 8.2 Характеристики искусственных абразивных материалов</w:t>
      </w:r>
    </w:p>
    <w:p w:rsidR="004E30CA" w:rsidRPr="007F25B2" w:rsidRDefault="004E30CA" w:rsidP="004E30CA">
      <w:pPr>
        <w:pStyle w:val="a4"/>
        <w:spacing w:before="0" w:beforeAutospacing="0" w:after="0" w:afterAutospacing="0"/>
        <w:ind w:left="-284" w:right="-376" w:firstLine="567"/>
        <w:jc w:val="both"/>
        <w:rPr>
          <w:color w:val="000000"/>
        </w:rPr>
      </w:pPr>
    </w:p>
    <w:tbl>
      <w:tblPr>
        <w:tblW w:w="10410"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1945"/>
        <w:gridCol w:w="1602"/>
        <w:gridCol w:w="1345"/>
        <w:gridCol w:w="2103"/>
        <w:gridCol w:w="1864"/>
        <w:gridCol w:w="1551"/>
      </w:tblGrid>
      <w:tr w:rsidR="004E30CA" w:rsidTr="0070180B">
        <w:trPr>
          <w:trHeight w:val="635"/>
        </w:trPr>
        <w:tc>
          <w:tcPr>
            <w:tcW w:w="1945"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Абразивный материал</w:t>
            </w:r>
          </w:p>
        </w:tc>
        <w:tc>
          <w:tcPr>
            <w:tcW w:w="1602"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Химическая формула</w:t>
            </w:r>
          </w:p>
        </w:tc>
        <w:tc>
          <w:tcPr>
            <w:tcW w:w="1345"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Микро</w:t>
            </w:r>
          </w:p>
          <w:p w:rsidR="004E30CA" w:rsidRDefault="004E30CA" w:rsidP="004E30CA">
            <w:pPr>
              <w:pStyle w:val="a4"/>
              <w:spacing w:before="0" w:beforeAutospacing="0" w:after="0" w:afterAutospacing="0"/>
              <w:ind w:left="-284" w:right="-376"/>
              <w:jc w:val="both"/>
            </w:pPr>
            <w:r>
              <w:t>твёрдость кгс/</w:t>
            </w:r>
            <w:proofErr w:type="gramStart"/>
            <w:r>
              <w:t>мм</w:t>
            </w:r>
            <w:proofErr w:type="gramEnd"/>
          </w:p>
        </w:tc>
        <w:tc>
          <w:tcPr>
            <w:tcW w:w="2103"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Термостойкость, °</w:t>
            </w:r>
            <w:proofErr w:type="gramStart"/>
            <w:r>
              <w:t>С</w:t>
            </w:r>
            <w:proofErr w:type="gramEnd"/>
          </w:p>
        </w:tc>
        <w:tc>
          <w:tcPr>
            <w:tcW w:w="1864"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Стойкость к динамическим нагрузкам</w:t>
            </w:r>
          </w:p>
        </w:tc>
        <w:tc>
          <w:tcPr>
            <w:tcW w:w="1551"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Инертность к железу</w:t>
            </w:r>
          </w:p>
        </w:tc>
      </w:tr>
      <w:tr w:rsidR="004E30CA" w:rsidTr="0070180B">
        <w:trPr>
          <w:trHeight w:val="529"/>
        </w:trPr>
        <w:tc>
          <w:tcPr>
            <w:tcW w:w="1945"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Электрокорунд</w:t>
            </w:r>
          </w:p>
        </w:tc>
        <w:tc>
          <w:tcPr>
            <w:tcW w:w="1602"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rPr>
                <w:noProof/>
              </w:rPr>
              <w:drawing>
                <wp:inline distT="0" distB="0" distL="0" distR="0">
                  <wp:extent cx="333375" cy="219075"/>
                  <wp:effectExtent l="19050" t="0" r="9525" b="0"/>
                  <wp:docPr id="5" name="Рисунок 5" descr="https://studfiles.net/html/2706/955/html_UPjLhqn4vV.QO7I/img-iZOj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udfiles.net/html/2706/955/html_UPjLhqn4vV.QO7I/img-iZOj84.png"/>
                          <pic:cNvPicPr>
                            <a:picLocks noChangeAspect="1" noChangeArrowheads="1"/>
                          </pic:cNvPicPr>
                        </pic:nvPicPr>
                        <pic:blipFill>
                          <a:blip r:embed="rId11" cstate="print"/>
                          <a:srcRect/>
                          <a:stretch>
                            <a:fillRect/>
                          </a:stretch>
                        </pic:blipFill>
                        <pic:spPr bwMode="auto">
                          <a:xfrm>
                            <a:off x="0" y="0"/>
                            <a:ext cx="333375" cy="219075"/>
                          </a:xfrm>
                          <a:prstGeom prst="rect">
                            <a:avLst/>
                          </a:prstGeom>
                          <a:noFill/>
                          <a:ln w="9525">
                            <a:noFill/>
                            <a:miter lim="800000"/>
                            <a:headEnd/>
                            <a:tailEnd/>
                          </a:ln>
                        </pic:spPr>
                      </pic:pic>
                    </a:graphicData>
                  </a:graphic>
                </wp:inline>
              </w:drawing>
            </w:r>
          </w:p>
        </w:tc>
        <w:tc>
          <w:tcPr>
            <w:tcW w:w="1345"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1900-2400</w:t>
            </w:r>
          </w:p>
        </w:tc>
        <w:tc>
          <w:tcPr>
            <w:tcW w:w="2103"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1700-1800</w:t>
            </w:r>
          </w:p>
        </w:tc>
        <w:tc>
          <w:tcPr>
            <w:tcW w:w="1864"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Высокая</w:t>
            </w:r>
          </w:p>
        </w:tc>
        <w:tc>
          <w:tcPr>
            <w:tcW w:w="1551"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Инертен</w:t>
            </w:r>
          </w:p>
        </w:tc>
      </w:tr>
      <w:tr w:rsidR="004E30CA" w:rsidTr="0070180B">
        <w:trPr>
          <w:trHeight w:val="529"/>
        </w:trPr>
        <w:tc>
          <w:tcPr>
            <w:tcW w:w="1945"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Карбид кремния</w:t>
            </w:r>
          </w:p>
        </w:tc>
        <w:tc>
          <w:tcPr>
            <w:tcW w:w="1602"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rPr>
                <w:noProof/>
              </w:rPr>
              <w:drawing>
                <wp:inline distT="0" distB="0" distL="0" distR="0">
                  <wp:extent cx="552450" cy="209550"/>
                  <wp:effectExtent l="19050" t="0" r="0" b="0"/>
                  <wp:docPr id="6" name="Рисунок 6" descr="https://studfiles.net/html/2706/955/html_UPjLhqn4vV.QO7I/img-yjj3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udfiles.net/html/2706/955/html_UPjLhqn4vV.QO7I/img-yjj3Ip.png"/>
                          <pic:cNvPicPr>
                            <a:picLocks noChangeAspect="1" noChangeArrowheads="1"/>
                          </pic:cNvPicPr>
                        </pic:nvPicPr>
                        <pic:blipFill>
                          <a:blip r:embed="rId12" cstate="print"/>
                          <a:srcRect/>
                          <a:stretch>
                            <a:fillRect/>
                          </a:stretch>
                        </pic:blipFill>
                        <pic:spPr bwMode="auto">
                          <a:xfrm>
                            <a:off x="0" y="0"/>
                            <a:ext cx="552450" cy="209550"/>
                          </a:xfrm>
                          <a:prstGeom prst="rect">
                            <a:avLst/>
                          </a:prstGeom>
                          <a:noFill/>
                          <a:ln w="9525">
                            <a:noFill/>
                            <a:miter lim="800000"/>
                            <a:headEnd/>
                            <a:tailEnd/>
                          </a:ln>
                        </pic:spPr>
                      </pic:pic>
                    </a:graphicData>
                  </a:graphic>
                </wp:inline>
              </w:drawing>
            </w:r>
          </w:p>
        </w:tc>
        <w:tc>
          <w:tcPr>
            <w:tcW w:w="1345"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3300-3600</w:t>
            </w:r>
          </w:p>
        </w:tc>
        <w:tc>
          <w:tcPr>
            <w:tcW w:w="2103"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1300-1400</w:t>
            </w:r>
          </w:p>
        </w:tc>
        <w:tc>
          <w:tcPr>
            <w:tcW w:w="1864"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Повышенная хрупкость</w:t>
            </w:r>
          </w:p>
        </w:tc>
        <w:tc>
          <w:tcPr>
            <w:tcW w:w="1551"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w:t>
            </w:r>
          </w:p>
        </w:tc>
      </w:tr>
      <w:tr w:rsidR="004E30CA" w:rsidTr="0070180B">
        <w:trPr>
          <w:trHeight w:val="805"/>
        </w:trPr>
        <w:tc>
          <w:tcPr>
            <w:tcW w:w="1945"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Карбид бора</w:t>
            </w:r>
          </w:p>
        </w:tc>
        <w:tc>
          <w:tcPr>
            <w:tcW w:w="1602"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rPr>
                <w:noProof/>
              </w:rPr>
              <w:drawing>
                <wp:inline distT="0" distB="0" distL="0" distR="0">
                  <wp:extent cx="600075" cy="219075"/>
                  <wp:effectExtent l="19050" t="0" r="9525" b="0"/>
                  <wp:docPr id="7" name="Рисунок 7" descr="https://studfiles.net/html/2706/955/html_UPjLhqn4vV.QO7I/img-rJHmB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udfiles.net/html/2706/955/html_UPjLhqn4vV.QO7I/img-rJHmBY.png"/>
                          <pic:cNvPicPr>
                            <a:picLocks noChangeAspect="1" noChangeArrowheads="1"/>
                          </pic:cNvPicPr>
                        </pic:nvPicPr>
                        <pic:blipFill>
                          <a:blip r:embed="rId13" cstate="print"/>
                          <a:srcRect/>
                          <a:stretch>
                            <a:fillRect/>
                          </a:stretch>
                        </pic:blipFill>
                        <pic:spPr bwMode="auto">
                          <a:xfrm>
                            <a:off x="0" y="0"/>
                            <a:ext cx="600075" cy="219075"/>
                          </a:xfrm>
                          <a:prstGeom prst="rect">
                            <a:avLst/>
                          </a:prstGeom>
                          <a:noFill/>
                          <a:ln w="9525">
                            <a:noFill/>
                            <a:miter lim="800000"/>
                            <a:headEnd/>
                            <a:tailEnd/>
                          </a:ln>
                        </pic:spPr>
                      </pic:pic>
                    </a:graphicData>
                  </a:graphic>
                </wp:inline>
              </w:drawing>
            </w:r>
          </w:p>
        </w:tc>
        <w:tc>
          <w:tcPr>
            <w:tcW w:w="1345"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4000-4500</w:t>
            </w:r>
          </w:p>
        </w:tc>
        <w:tc>
          <w:tcPr>
            <w:tcW w:w="2103"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Низкая, окисляется при</w:t>
            </w:r>
          </w:p>
          <w:p w:rsidR="004E30CA" w:rsidRDefault="004E30CA" w:rsidP="004E30CA">
            <w:pPr>
              <w:pStyle w:val="a4"/>
              <w:spacing w:before="0" w:beforeAutospacing="0" w:after="0" w:afterAutospacing="0"/>
              <w:ind w:left="-284" w:right="-376"/>
              <w:jc w:val="both"/>
            </w:pPr>
            <w:proofErr w:type="spellStart"/>
            <w:r>
              <w:t>t</w:t>
            </w:r>
            <w:proofErr w:type="spellEnd"/>
            <w:r>
              <w:t xml:space="preserve"> &gt; 500</w:t>
            </w:r>
            <w:proofErr w:type="gramStart"/>
            <w:r>
              <w:t>°С</w:t>
            </w:r>
            <w:proofErr w:type="gramEnd"/>
          </w:p>
        </w:tc>
        <w:tc>
          <w:tcPr>
            <w:tcW w:w="1864"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Очень хрупок</w:t>
            </w:r>
          </w:p>
        </w:tc>
        <w:tc>
          <w:tcPr>
            <w:tcW w:w="1551"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w:t>
            </w:r>
          </w:p>
        </w:tc>
      </w:tr>
      <w:tr w:rsidR="004E30CA" w:rsidTr="0070180B">
        <w:trPr>
          <w:trHeight w:val="1080"/>
        </w:trPr>
        <w:tc>
          <w:tcPr>
            <w:tcW w:w="1945"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Кубический нитрид бора</w:t>
            </w:r>
          </w:p>
        </w:tc>
        <w:tc>
          <w:tcPr>
            <w:tcW w:w="1602"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rPr>
                <w:noProof/>
              </w:rPr>
              <w:drawing>
                <wp:inline distT="0" distB="0" distL="0" distR="0">
                  <wp:extent cx="504825" cy="219075"/>
                  <wp:effectExtent l="19050" t="0" r="9525" b="0"/>
                  <wp:docPr id="8" name="Рисунок 8" descr="https://studfiles.net/html/2706/955/html_UPjLhqn4vV.QO7I/img-ljxI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tudfiles.net/html/2706/955/html_UPjLhqn4vV.QO7I/img-ljxIiP.png"/>
                          <pic:cNvPicPr>
                            <a:picLocks noChangeAspect="1" noChangeArrowheads="1"/>
                          </pic:cNvPicPr>
                        </pic:nvPicPr>
                        <pic:blipFill>
                          <a:blip r:embed="rId14" cstate="print"/>
                          <a:srcRect/>
                          <a:stretch>
                            <a:fillRect/>
                          </a:stretch>
                        </pic:blipFill>
                        <pic:spPr bwMode="auto">
                          <a:xfrm>
                            <a:off x="0" y="0"/>
                            <a:ext cx="504825" cy="219075"/>
                          </a:xfrm>
                          <a:prstGeom prst="rect">
                            <a:avLst/>
                          </a:prstGeom>
                          <a:noFill/>
                          <a:ln w="9525">
                            <a:noFill/>
                            <a:miter lim="800000"/>
                            <a:headEnd/>
                            <a:tailEnd/>
                          </a:ln>
                        </pic:spPr>
                      </pic:pic>
                    </a:graphicData>
                  </a:graphic>
                </wp:inline>
              </w:drawing>
            </w:r>
          </w:p>
        </w:tc>
        <w:tc>
          <w:tcPr>
            <w:tcW w:w="1345"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8000-9600</w:t>
            </w:r>
          </w:p>
        </w:tc>
        <w:tc>
          <w:tcPr>
            <w:tcW w:w="2103"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1500-1600</w:t>
            </w:r>
          </w:p>
        </w:tc>
        <w:tc>
          <w:tcPr>
            <w:tcW w:w="1864"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Выше, чем у карбида бора, но ниже, чем у алмаза</w:t>
            </w:r>
          </w:p>
        </w:tc>
        <w:tc>
          <w:tcPr>
            <w:tcW w:w="1551"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Инертен</w:t>
            </w:r>
          </w:p>
        </w:tc>
      </w:tr>
      <w:tr w:rsidR="004E30CA" w:rsidTr="0070180B">
        <w:trPr>
          <w:trHeight w:val="805"/>
        </w:trPr>
        <w:tc>
          <w:tcPr>
            <w:tcW w:w="1945"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lastRenderedPageBreak/>
              <w:t>Алмаз</w:t>
            </w:r>
          </w:p>
        </w:tc>
        <w:tc>
          <w:tcPr>
            <w:tcW w:w="1602"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rPr>
                <w:noProof/>
              </w:rPr>
              <w:drawing>
                <wp:inline distT="0" distB="0" distL="0" distR="0">
                  <wp:extent cx="161925" cy="219075"/>
                  <wp:effectExtent l="19050" t="0" r="9525" b="0"/>
                  <wp:docPr id="9" name="Рисунок 9" descr="https://studfiles.net/html/2706/955/html_UPjLhqn4vV.QO7I/img-2S9j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udfiles.net/html/2706/955/html_UPjLhqn4vV.QO7I/img-2S9jxT.png"/>
                          <pic:cNvPicPr>
                            <a:picLocks noChangeAspect="1" noChangeArrowheads="1"/>
                          </pic:cNvPicPr>
                        </pic:nvPicPr>
                        <pic:blipFill>
                          <a:blip r:embed="rId15" cstate="print"/>
                          <a:srcRect/>
                          <a:stretch>
                            <a:fillRect/>
                          </a:stretch>
                        </pic:blipFill>
                        <pic:spPr bwMode="auto">
                          <a:xfrm>
                            <a:off x="0" y="0"/>
                            <a:ext cx="161925" cy="219075"/>
                          </a:xfrm>
                          <a:prstGeom prst="rect">
                            <a:avLst/>
                          </a:prstGeom>
                          <a:noFill/>
                          <a:ln w="9525">
                            <a:noFill/>
                            <a:miter lim="800000"/>
                            <a:headEnd/>
                            <a:tailEnd/>
                          </a:ln>
                        </pic:spPr>
                      </pic:pic>
                    </a:graphicData>
                  </a:graphic>
                </wp:inline>
              </w:drawing>
            </w:r>
          </w:p>
        </w:tc>
        <w:tc>
          <w:tcPr>
            <w:tcW w:w="1345"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До 10060</w:t>
            </w:r>
          </w:p>
        </w:tc>
        <w:tc>
          <w:tcPr>
            <w:tcW w:w="2103"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Пониженная, окисляется при</w:t>
            </w:r>
          </w:p>
          <w:p w:rsidR="004E30CA" w:rsidRDefault="004E30CA" w:rsidP="004E30CA">
            <w:pPr>
              <w:pStyle w:val="a4"/>
              <w:spacing w:before="0" w:beforeAutospacing="0" w:after="0" w:afterAutospacing="0"/>
              <w:ind w:left="-284" w:right="-376"/>
              <w:jc w:val="both"/>
            </w:pPr>
            <w:proofErr w:type="spellStart"/>
            <w:r>
              <w:t>t</w:t>
            </w:r>
            <w:proofErr w:type="spellEnd"/>
            <w:r>
              <w:t xml:space="preserve"> &gt; 750</w:t>
            </w:r>
            <w:proofErr w:type="gramStart"/>
            <w:r>
              <w:t>°С</w:t>
            </w:r>
            <w:proofErr w:type="gramEnd"/>
          </w:p>
        </w:tc>
        <w:tc>
          <w:tcPr>
            <w:tcW w:w="1864"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Высокая</w:t>
            </w:r>
          </w:p>
        </w:tc>
        <w:tc>
          <w:tcPr>
            <w:tcW w:w="1551" w:type="dxa"/>
            <w:tcBorders>
              <w:top w:val="single" w:sz="6" w:space="0" w:color="000000"/>
              <w:left w:val="single" w:sz="6" w:space="0" w:color="000000"/>
              <w:bottom w:val="single" w:sz="6" w:space="0" w:color="000000"/>
              <w:right w:val="single" w:sz="6" w:space="0" w:color="000000"/>
            </w:tcBorders>
            <w:hideMark/>
          </w:tcPr>
          <w:p w:rsidR="004E30CA" w:rsidRDefault="004E30CA" w:rsidP="004E30CA">
            <w:pPr>
              <w:pStyle w:val="a4"/>
              <w:spacing w:before="0" w:beforeAutospacing="0" w:after="0" w:afterAutospacing="0"/>
              <w:ind w:left="-284" w:right="-376"/>
              <w:jc w:val="both"/>
            </w:pPr>
            <w:r>
              <w:t xml:space="preserve">Химически </w:t>
            </w:r>
            <w:proofErr w:type="gramStart"/>
            <w:r>
              <w:t>активен</w:t>
            </w:r>
            <w:proofErr w:type="gramEnd"/>
            <w:r>
              <w:t xml:space="preserve"> к железу</w:t>
            </w:r>
          </w:p>
        </w:tc>
      </w:tr>
    </w:tbl>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Для заточки инструмента ре</w:t>
      </w:r>
      <w:r w:rsidRPr="007F25B2">
        <w:rPr>
          <w:color w:val="000000"/>
        </w:rPr>
        <w:softHyphen/>
        <w:t xml:space="preserve">комендуется использовать круги из порошков АСР, АСК, АСВ. </w:t>
      </w:r>
      <w:proofErr w:type="spellStart"/>
      <w:r w:rsidRPr="007F25B2">
        <w:rPr>
          <w:color w:val="000000"/>
        </w:rPr>
        <w:t>Эльборовые</w:t>
      </w:r>
      <w:proofErr w:type="spellEnd"/>
      <w:r w:rsidRPr="007F25B2">
        <w:rPr>
          <w:color w:val="000000"/>
        </w:rPr>
        <w:t xml:space="preserve"> круги изготовляют из порошка </w:t>
      </w:r>
      <w:proofErr w:type="spellStart"/>
      <w:r w:rsidRPr="007F25B2">
        <w:rPr>
          <w:color w:val="000000"/>
        </w:rPr>
        <w:t>эльбора</w:t>
      </w:r>
      <w:proofErr w:type="spellEnd"/>
      <w:r w:rsidRPr="007F25B2">
        <w:rPr>
          <w:color w:val="000000"/>
        </w:rPr>
        <w:t xml:space="preserve"> ЛО (обычной проч</w:t>
      </w:r>
      <w:r w:rsidRPr="007F25B2">
        <w:rPr>
          <w:color w:val="000000"/>
        </w:rPr>
        <w:softHyphen/>
        <w:t>ности) и ЛП (повышенной прочности).</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 xml:space="preserve">Рассмотрим пример маркировки алмазного круга: А 4К 150х 32x32x5x3, AСP 63/50 IOOK C2 307 35 м/сек. А4К-форма круга чашечный конический (у алмазных кругов перед обозначением формы ставится буква А, а у </w:t>
      </w:r>
      <w:proofErr w:type="spellStart"/>
      <w:r w:rsidRPr="007F25B2">
        <w:rPr>
          <w:color w:val="000000"/>
        </w:rPr>
        <w:t>эльборовых</w:t>
      </w:r>
      <w:proofErr w:type="spellEnd"/>
      <w:r w:rsidRPr="007F25B2">
        <w:rPr>
          <w:color w:val="000000"/>
        </w:rPr>
        <w:t xml:space="preserve"> - буква Л), 150-наружный диаметр, 32-высота круга, 32- диаметр отверстия, 5-ширина алмазного слоя, 3-высота алмазного слоя, АСР </w:t>
      </w:r>
      <w:proofErr w:type="gramStart"/>
      <w:r w:rsidRPr="007F25B2">
        <w:rPr>
          <w:color w:val="000000"/>
        </w:rPr>
        <w:t>-м</w:t>
      </w:r>
      <w:proofErr w:type="gramEnd"/>
      <w:r w:rsidRPr="007F25B2">
        <w:rPr>
          <w:color w:val="000000"/>
        </w:rPr>
        <w:t>атериал, 63/50-зернистость, 100-концентрация 100 %, К-связка, С2- твердость, 30-количество карат алмаза, 7-структура, 35 м/сек - допустимая окружная скорость.</w:t>
      </w:r>
    </w:p>
    <w:p w:rsidR="004E30CA" w:rsidRPr="007F25B2" w:rsidRDefault="004E30CA" w:rsidP="004E30CA">
      <w:pPr>
        <w:pStyle w:val="a4"/>
        <w:spacing w:before="0" w:beforeAutospacing="0" w:after="0" w:afterAutospacing="0"/>
        <w:ind w:left="-284" w:right="-376" w:firstLine="567"/>
        <w:jc w:val="both"/>
        <w:rPr>
          <w:color w:val="000000"/>
        </w:rPr>
      </w:pPr>
      <w:r w:rsidRPr="007F25B2">
        <w:rPr>
          <w:b/>
          <w:bCs/>
          <w:iCs/>
          <w:color w:val="000000"/>
        </w:rPr>
        <w:t>Методы заточки металлорежущего инструмента</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Заточка металлорежущего инструмента производится:</w:t>
      </w:r>
    </w:p>
    <w:p w:rsidR="004E30CA" w:rsidRPr="007F25B2" w:rsidRDefault="004E30CA" w:rsidP="004E30CA">
      <w:pPr>
        <w:pStyle w:val="a4"/>
        <w:numPr>
          <w:ilvl w:val="0"/>
          <w:numId w:val="3"/>
        </w:numPr>
        <w:spacing w:before="0" w:beforeAutospacing="0" w:after="0" w:afterAutospacing="0"/>
        <w:ind w:left="-284" w:right="-376" w:firstLine="567"/>
        <w:jc w:val="both"/>
        <w:rPr>
          <w:color w:val="000000"/>
        </w:rPr>
      </w:pPr>
      <w:r w:rsidRPr="007F25B2">
        <w:rPr>
          <w:color w:val="000000"/>
        </w:rPr>
        <w:t>абразивными инструментами;</w:t>
      </w:r>
    </w:p>
    <w:p w:rsidR="004E30CA" w:rsidRPr="007F25B2" w:rsidRDefault="004E30CA" w:rsidP="004E30CA">
      <w:pPr>
        <w:pStyle w:val="a4"/>
        <w:numPr>
          <w:ilvl w:val="0"/>
          <w:numId w:val="3"/>
        </w:numPr>
        <w:spacing w:before="0" w:beforeAutospacing="0" w:after="0" w:afterAutospacing="0"/>
        <w:ind w:left="-284" w:right="-376" w:firstLine="567"/>
        <w:jc w:val="both"/>
        <w:rPr>
          <w:color w:val="000000"/>
        </w:rPr>
      </w:pPr>
      <w:r w:rsidRPr="007F25B2">
        <w:rPr>
          <w:color w:val="000000"/>
        </w:rPr>
        <w:t>физико-химическими методами;</w:t>
      </w:r>
    </w:p>
    <w:p w:rsidR="004E30CA" w:rsidRPr="007F25B2" w:rsidRDefault="004E30CA" w:rsidP="004E30CA">
      <w:pPr>
        <w:pStyle w:val="a4"/>
        <w:numPr>
          <w:ilvl w:val="0"/>
          <w:numId w:val="3"/>
        </w:numPr>
        <w:spacing w:before="0" w:beforeAutospacing="0" w:after="0" w:afterAutospacing="0"/>
        <w:ind w:left="-284" w:right="-376" w:firstLine="567"/>
        <w:jc w:val="both"/>
        <w:rPr>
          <w:color w:val="000000"/>
        </w:rPr>
      </w:pPr>
      <w:r w:rsidRPr="007F25B2">
        <w:rPr>
          <w:color w:val="000000"/>
        </w:rPr>
        <w:t xml:space="preserve">комбинированными методами, сочетающими физико-химические и </w:t>
      </w:r>
      <w:proofErr w:type="gramStart"/>
      <w:r w:rsidRPr="007F25B2">
        <w:rPr>
          <w:color w:val="000000"/>
        </w:rPr>
        <w:t>механическое</w:t>
      </w:r>
      <w:proofErr w:type="gramEnd"/>
      <w:r w:rsidRPr="007F25B2">
        <w:rPr>
          <w:color w:val="000000"/>
        </w:rPr>
        <w:t xml:space="preserve"> действия.</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При физико-химических методах заточки удаление припуска производится за счет физических и химических явлений. Из физи</w:t>
      </w:r>
      <w:r w:rsidRPr="007F25B2">
        <w:rPr>
          <w:color w:val="000000"/>
        </w:rPr>
        <w:softHyphen/>
        <w:t>ко-химических методов заточки инструмента получили распростра</w:t>
      </w:r>
      <w:r w:rsidRPr="007F25B2">
        <w:rPr>
          <w:color w:val="000000"/>
        </w:rPr>
        <w:softHyphen/>
        <w:t xml:space="preserve">нение </w:t>
      </w:r>
      <w:proofErr w:type="gramStart"/>
      <w:r w:rsidRPr="007F25B2">
        <w:rPr>
          <w:color w:val="000000"/>
        </w:rPr>
        <w:t>электроэрозионный</w:t>
      </w:r>
      <w:proofErr w:type="gramEnd"/>
      <w:r w:rsidRPr="007F25B2">
        <w:rPr>
          <w:color w:val="000000"/>
        </w:rPr>
        <w:t>, основанный на явлении эрозии (разру</w:t>
      </w:r>
      <w:r w:rsidRPr="007F25B2">
        <w:rPr>
          <w:color w:val="000000"/>
        </w:rPr>
        <w:softHyphen/>
        <w:t>шения электродов при пропускании между ними импульсного тока), и электрохимический, основанный на явлении растворения анода при электролизе.</w:t>
      </w:r>
    </w:p>
    <w:p w:rsidR="004E30CA" w:rsidRPr="007F25B2" w:rsidRDefault="004E30CA" w:rsidP="004E30CA">
      <w:pPr>
        <w:pStyle w:val="a4"/>
        <w:spacing w:before="0" w:beforeAutospacing="0" w:after="0" w:afterAutospacing="0"/>
        <w:ind w:left="-284" w:right="-376" w:firstLine="567"/>
        <w:jc w:val="both"/>
        <w:rPr>
          <w:color w:val="000000"/>
        </w:rPr>
      </w:pPr>
      <w:r w:rsidRPr="007F25B2">
        <w:rPr>
          <w:b/>
          <w:bCs/>
          <w:iCs/>
          <w:color w:val="000000"/>
        </w:rPr>
        <w:t>Комбинированные методы</w:t>
      </w:r>
      <w:r w:rsidRPr="007F25B2">
        <w:rPr>
          <w:color w:val="000000"/>
        </w:rPr>
        <w:t xml:space="preserve">, сочетающие физико-химическое и механическое воздействия на заготовку, дают значительно больший эффект при заточке, чем каждый из методов отдельно. Из комбинированных методов наибольшее распространение получили: </w:t>
      </w:r>
      <w:proofErr w:type="gramStart"/>
      <w:r w:rsidRPr="007F25B2">
        <w:rPr>
          <w:color w:val="000000"/>
        </w:rPr>
        <w:t>анодно-механическая</w:t>
      </w:r>
      <w:proofErr w:type="gramEnd"/>
      <w:r w:rsidRPr="007F25B2">
        <w:rPr>
          <w:color w:val="000000"/>
        </w:rPr>
        <w:t xml:space="preserve">, </w:t>
      </w:r>
      <w:proofErr w:type="spellStart"/>
      <w:r w:rsidRPr="007F25B2">
        <w:rPr>
          <w:color w:val="000000"/>
        </w:rPr>
        <w:t>электроконтактная</w:t>
      </w:r>
      <w:proofErr w:type="spellEnd"/>
      <w:r w:rsidRPr="007F25B2">
        <w:rPr>
          <w:color w:val="000000"/>
        </w:rPr>
        <w:t xml:space="preserve"> и </w:t>
      </w:r>
      <w:proofErr w:type="spellStart"/>
      <w:r w:rsidRPr="007F25B2">
        <w:rPr>
          <w:color w:val="000000"/>
        </w:rPr>
        <w:t>электроабразивная</w:t>
      </w:r>
      <w:proofErr w:type="spellEnd"/>
      <w:r w:rsidRPr="007F25B2">
        <w:rPr>
          <w:color w:val="000000"/>
        </w:rPr>
        <w:t xml:space="preserve"> заточки режущего инструмента.</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При анодно-механической заточке резец подводится к вра</w:t>
      </w:r>
      <w:r w:rsidRPr="007F25B2">
        <w:rPr>
          <w:color w:val="000000"/>
        </w:rPr>
        <w:softHyphen/>
        <w:t>щающемуся металлическому диску. Через контакт пропускают посто</w:t>
      </w:r>
      <w:r w:rsidRPr="007F25B2">
        <w:rPr>
          <w:color w:val="000000"/>
        </w:rPr>
        <w:softHyphen/>
        <w:t>янный ток (диск- катод, инструмент-анод) и в зону обработки подают электролит. Заточка происходит за счет электрохимических и электроэрозионных процессов и механического действия вращаю</w:t>
      </w:r>
      <w:r w:rsidRPr="007F25B2">
        <w:rPr>
          <w:color w:val="000000"/>
        </w:rPr>
        <w:softHyphen/>
        <w:t>щегося диска. На станках для анодно-механической заточки обра</w:t>
      </w:r>
      <w:r w:rsidRPr="007F25B2">
        <w:rPr>
          <w:color w:val="000000"/>
        </w:rPr>
        <w:softHyphen/>
        <w:t>ботка может производиться в трех режимах: обдирка (черновая за</w:t>
      </w:r>
      <w:r w:rsidRPr="007F25B2">
        <w:rPr>
          <w:color w:val="000000"/>
        </w:rPr>
        <w:softHyphen/>
        <w:t>точка), чистовая заточка, доводка.</w:t>
      </w:r>
    </w:p>
    <w:p w:rsidR="004E30CA" w:rsidRPr="007F25B2" w:rsidRDefault="004E30CA" w:rsidP="004E30CA">
      <w:pPr>
        <w:pStyle w:val="a4"/>
        <w:spacing w:before="0" w:beforeAutospacing="0" w:after="0" w:afterAutospacing="0"/>
        <w:ind w:left="-284" w:right="-376" w:firstLine="567"/>
        <w:jc w:val="both"/>
        <w:rPr>
          <w:color w:val="000000"/>
        </w:rPr>
      </w:pPr>
      <w:proofErr w:type="spellStart"/>
      <w:r w:rsidRPr="007F25B2">
        <w:rPr>
          <w:color w:val="000000"/>
        </w:rPr>
        <w:t>Электроконтактная</w:t>
      </w:r>
      <w:proofErr w:type="spellEnd"/>
      <w:r w:rsidRPr="007F25B2">
        <w:rPr>
          <w:color w:val="000000"/>
        </w:rPr>
        <w:t xml:space="preserve"> заточка так же производится вращающим</w:t>
      </w:r>
      <w:r w:rsidRPr="007F25B2">
        <w:rPr>
          <w:color w:val="000000"/>
        </w:rPr>
        <w:softHyphen/>
        <w:t>ся металлическим диском при пропускании тока (обычно переменного), но без подачи электролита. Обработка происходит за счет локаль</w:t>
      </w:r>
      <w:r w:rsidRPr="007F25B2">
        <w:rPr>
          <w:color w:val="000000"/>
        </w:rPr>
        <w:softHyphen/>
        <w:t>ного разогрева заготовки в месте контакта и удалении размягчен</w:t>
      </w:r>
      <w:r w:rsidRPr="007F25B2">
        <w:rPr>
          <w:color w:val="000000"/>
        </w:rPr>
        <w:softHyphen/>
        <w:t>ного металла диском. Этот метод менее производителен, чем анодно-механический и применим только для предварительной черновой заточки, но находит применение благодаря своей простоте.</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 xml:space="preserve">Механизм действия и схема процесса </w:t>
      </w:r>
      <w:proofErr w:type="spellStart"/>
      <w:r w:rsidRPr="007F25B2">
        <w:rPr>
          <w:color w:val="000000"/>
        </w:rPr>
        <w:t>электроабразивной</w:t>
      </w:r>
      <w:proofErr w:type="spellEnd"/>
      <w:r w:rsidRPr="007F25B2">
        <w:rPr>
          <w:color w:val="000000"/>
        </w:rPr>
        <w:t xml:space="preserve"> заточки такие же, как при анодно-механической заточке, только вместо металлического диска используется абразивный круг на металлической связке. В последнее время получила широкое распространение разновидность </w:t>
      </w:r>
      <w:proofErr w:type="spellStart"/>
      <w:r w:rsidRPr="007F25B2">
        <w:rPr>
          <w:color w:val="000000"/>
        </w:rPr>
        <w:t>электроабразивной</w:t>
      </w:r>
      <w:proofErr w:type="spellEnd"/>
      <w:r w:rsidRPr="007F25B2">
        <w:rPr>
          <w:color w:val="000000"/>
        </w:rPr>
        <w:t xml:space="preserve"> заточки - </w:t>
      </w:r>
      <w:proofErr w:type="spellStart"/>
      <w:r w:rsidRPr="007F25B2">
        <w:rPr>
          <w:color w:val="000000"/>
        </w:rPr>
        <w:t>электроалмазная</w:t>
      </w:r>
      <w:proofErr w:type="spellEnd"/>
      <w:r w:rsidRPr="007F25B2">
        <w:rPr>
          <w:color w:val="000000"/>
        </w:rPr>
        <w:t xml:space="preserve"> заточка. </w:t>
      </w:r>
      <w:proofErr w:type="spellStart"/>
      <w:r w:rsidRPr="007F25B2">
        <w:rPr>
          <w:color w:val="000000"/>
        </w:rPr>
        <w:t>Электроалмазная</w:t>
      </w:r>
      <w:proofErr w:type="spellEnd"/>
      <w:r w:rsidRPr="007F25B2">
        <w:rPr>
          <w:color w:val="000000"/>
        </w:rPr>
        <w:t xml:space="preserve"> заточка производится алмазными кругами на металлических связках типа М5-5, М013Э, МВ</w:t>
      </w:r>
      <w:proofErr w:type="gramStart"/>
      <w:r w:rsidRPr="007F25B2">
        <w:rPr>
          <w:color w:val="000000"/>
        </w:rPr>
        <w:t>1</w:t>
      </w:r>
      <w:proofErr w:type="gramEnd"/>
      <w:r w:rsidRPr="007F25B2">
        <w:rPr>
          <w:color w:val="000000"/>
        </w:rPr>
        <w:t xml:space="preserve">. При </w:t>
      </w:r>
      <w:proofErr w:type="spellStart"/>
      <w:r w:rsidRPr="007F25B2">
        <w:rPr>
          <w:color w:val="000000"/>
        </w:rPr>
        <w:t>электроалмазной</w:t>
      </w:r>
      <w:proofErr w:type="spellEnd"/>
      <w:r w:rsidRPr="007F25B2">
        <w:rPr>
          <w:color w:val="000000"/>
        </w:rPr>
        <w:t xml:space="preserve"> обработке около </w:t>
      </w:r>
      <w:r w:rsidRPr="007F25B2">
        <w:rPr>
          <w:iCs/>
          <w:color w:val="000000"/>
        </w:rPr>
        <w:t>75 %</w:t>
      </w:r>
      <w:r w:rsidRPr="007F25B2">
        <w:rPr>
          <w:color w:val="000000"/>
        </w:rPr>
        <w:t xml:space="preserve">-припуска снимается за счет анодного растворения и </w:t>
      </w:r>
      <w:proofErr w:type="spellStart"/>
      <w:r w:rsidRPr="007F25B2">
        <w:rPr>
          <w:color w:val="000000"/>
        </w:rPr>
        <w:t>электроэрозии</w:t>
      </w:r>
      <w:proofErr w:type="spellEnd"/>
      <w:r w:rsidRPr="007F25B2">
        <w:rPr>
          <w:color w:val="000000"/>
        </w:rPr>
        <w:t xml:space="preserve"> и около </w:t>
      </w:r>
      <w:r w:rsidRPr="007F25B2">
        <w:rPr>
          <w:iCs/>
          <w:color w:val="000000"/>
        </w:rPr>
        <w:t>25 % </w:t>
      </w:r>
      <w:r w:rsidRPr="007F25B2">
        <w:rPr>
          <w:color w:val="000000"/>
        </w:rPr>
        <w:t xml:space="preserve">-за счет механического воздействия алмазных зерен. </w:t>
      </w:r>
      <w:proofErr w:type="spellStart"/>
      <w:r w:rsidRPr="007F25B2">
        <w:rPr>
          <w:color w:val="000000"/>
        </w:rPr>
        <w:t>Электроалмазная</w:t>
      </w:r>
      <w:proofErr w:type="spellEnd"/>
      <w:r w:rsidRPr="007F25B2">
        <w:rPr>
          <w:color w:val="000000"/>
        </w:rPr>
        <w:t xml:space="preserve"> заточка более производительна, обеспечивает меньшую шероховатость поверхности, чем заточка абразивными и алмазными инструментами и другими комбинированными методами, и является одним из наиболее перспективных методов заточки.</w:t>
      </w:r>
    </w:p>
    <w:p w:rsidR="004E30CA" w:rsidRPr="007F25B2" w:rsidRDefault="004E30CA" w:rsidP="004E30CA">
      <w:pPr>
        <w:pStyle w:val="a4"/>
        <w:spacing w:before="0" w:beforeAutospacing="0" w:after="0" w:afterAutospacing="0"/>
        <w:ind w:left="-284" w:right="-376" w:firstLine="567"/>
        <w:jc w:val="both"/>
        <w:rPr>
          <w:color w:val="000000"/>
        </w:rPr>
      </w:pPr>
      <w:r w:rsidRPr="007F25B2">
        <w:rPr>
          <w:b/>
          <w:bCs/>
          <w:iCs/>
          <w:color w:val="000000"/>
        </w:rPr>
        <w:t>Физико-химические и комбинированные методы</w:t>
      </w:r>
      <w:r w:rsidRPr="007F25B2">
        <w:rPr>
          <w:color w:val="000000"/>
        </w:rPr>
        <w:t> заточки, не</w:t>
      </w:r>
      <w:r w:rsidRPr="007F25B2">
        <w:rPr>
          <w:color w:val="000000"/>
        </w:rPr>
        <w:softHyphen/>
        <w:t>смотря на их эффективность, технологически сложнее заточки абразивными кругами.</w:t>
      </w:r>
      <w:r w:rsidRPr="007F25B2">
        <w:rPr>
          <w:b/>
          <w:bCs/>
          <w:color w:val="000000"/>
        </w:rPr>
        <w:t> </w:t>
      </w:r>
      <w:r w:rsidRPr="007F25B2">
        <w:rPr>
          <w:color w:val="000000"/>
        </w:rPr>
        <w:t>Поэтому основным методом заточки в настоящее время является заточка абразивными кругами.</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Заточка металлорежущих инструментов абразивными кругами производится по чертежам и технологическим</w:t>
      </w:r>
      <w:r w:rsidRPr="007F25B2">
        <w:rPr>
          <w:b/>
          <w:bCs/>
          <w:color w:val="000000"/>
        </w:rPr>
        <w:t> </w:t>
      </w:r>
      <w:r w:rsidRPr="007F25B2">
        <w:rPr>
          <w:color w:val="000000"/>
        </w:rPr>
        <w:t>процессам, разрабатываемых в соответствии с ГОСТ 14 301-73.</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В общем случае заточку металлорежущего инструмента проводят в три этапа:</w:t>
      </w:r>
    </w:p>
    <w:p w:rsidR="004E30CA" w:rsidRPr="007F25B2" w:rsidRDefault="004E30CA" w:rsidP="004E30CA">
      <w:pPr>
        <w:pStyle w:val="a4"/>
        <w:numPr>
          <w:ilvl w:val="0"/>
          <w:numId w:val="4"/>
        </w:numPr>
        <w:spacing w:before="0" w:beforeAutospacing="0" w:after="0" w:afterAutospacing="0"/>
        <w:ind w:left="-284" w:right="-376" w:firstLine="567"/>
        <w:jc w:val="both"/>
        <w:rPr>
          <w:color w:val="000000"/>
        </w:rPr>
      </w:pPr>
      <w:r w:rsidRPr="007F25B2">
        <w:rPr>
          <w:color w:val="000000"/>
        </w:rPr>
        <w:lastRenderedPageBreak/>
        <w:t>черновая (предварительная) заточка;</w:t>
      </w:r>
    </w:p>
    <w:p w:rsidR="004E30CA" w:rsidRPr="007F25B2" w:rsidRDefault="004E30CA" w:rsidP="004E30CA">
      <w:pPr>
        <w:pStyle w:val="a4"/>
        <w:numPr>
          <w:ilvl w:val="0"/>
          <w:numId w:val="4"/>
        </w:numPr>
        <w:spacing w:before="0" w:beforeAutospacing="0" w:after="0" w:afterAutospacing="0"/>
        <w:ind w:left="-284" w:right="-376" w:firstLine="567"/>
        <w:jc w:val="both"/>
        <w:rPr>
          <w:color w:val="000000"/>
        </w:rPr>
      </w:pPr>
      <w:r w:rsidRPr="007F25B2">
        <w:rPr>
          <w:color w:val="000000"/>
        </w:rPr>
        <w:t>чистовая заточка;</w:t>
      </w:r>
    </w:p>
    <w:p w:rsidR="004E30CA" w:rsidRPr="007F25B2" w:rsidRDefault="004E30CA" w:rsidP="004E30CA">
      <w:pPr>
        <w:pStyle w:val="a4"/>
        <w:numPr>
          <w:ilvl w:val="0"/>
          <w:numId w:val="4"/>
        </w:numPr>
        <w:spacing w:before="0" w:beforeAutospacing="0" w:after="0" w:afterAutospacing="0"/>
        <w:ind w:left="-284" w:right="-376" w:firstLine="567"/>
        <w:jc w:val="both"/>
        <w:rPr>
          <w:color w:val="000000"/>
        </w:rPr>
      </w:pPr>
      <w:r w:rsidRPr="007F25B2">
        <w:rPr>
          <w:color w:val="000000"/>
        </w:rPr>
        <w:t>доводка.</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При черновой заточке снимается основная часть припуска и режущей части инструмента придается заданная чертежом геометрическая форма. При черновой заточке токарных резцов, заданный передний угол обычно придается не всей передней поверхности, а фаске у режущей кромки шириной 0,5-3 мм. Остальная часть передней поверхности затачивается под углом </w:t>
      </w:r>
      <w:r w:rsidRPr="007F25B2">
        <w:rPr>
          <w:noProof/>
          <w:color w:val="000000"/>
        </w:rPr>
        <w:drawing>
          <wp:inline distT="0" distB="0" distL="0" distR="0">
            <wp:extent cx="104775" cy="104775"/>
            <wp:effectExtent l="19050" t="0" r="9525" b="0"/>
            <wp:docPr id="10" name="Рисунок 10" descr="https://studfiles.net/html/2706/955/html_UPjLhqn4vV.QO7I/img-FRAlO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tudfiles.net/html/2706/955/html_UPjLhqn4vV.QO7I/img-FRAlOg.png"/>
                    <pic:cNvPicPr>
                      <a:picLocks noChangeAspect="1" noChangeArrowheads="1"/>
                    </pic:cNvPicPr>
                  </pic:nvPicPr>
                  <pic:blipFill>
                    <a:blip r:embed="rId16" cstate="print"/>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Pr="007F25B2">
        <w:rPr>
          <w:color w:val="000000"/>
        </w:rPr>
        <w:t>+ (2°-3°). Так же затачиваются и задние поверхности. Ширина фаски у обдирочных резцов по передней поверхности 2-3 мм,</w:t>
      </w:r>
      <w:r w:rsidRPr="007F25B2">
        <w:rPr>
          <w:b/>
          <w:bCs/>
          <w:color w:val="000000"/>
        </w:rPr>
        <w:t> </w:t>
      </w:r>
      <w:r w:rsidRPr="007F25B2">
        <w:rPr>
          <w:color w:val="000000"/>
        </w:rPr>
        <w:t>по задней поверхнос</w:t>
      </w:r>
      <w:r w:rsidRPr="007F25B2">
        <w:rPr>
          <w:color w:val="000000"/>
        </w:rPr>
        <w:softHyphen/>
        <w:t>ти 1-3 мм. У чистовых резцов по передней поверхности- 1,0-1,5 мм и по задним поверхностям - 1,0-2,0 мм. Черновая заточка для уве</w:t>
      </w:r>
      <w:r w:rsidRPr="007F25B2">
        <w:rPr>
          <w:color w:val="000000"/>
        </w:rPr>
        <w:softHyphen/>
        <w:t>личения производительности процесса производится крупнозернис</w:t>
      </w:r>
      <w:r w:rsidRPr="007F25B2">
        <w:rPr>
          <w:color w:val="000000"/>
        </w:rPr>
        <w:softHyphen/>
        <w:t xml:space="preserve">тыми кругами. Шероховатость поверхности после черновой заточки </w:t>
      </w:r>
      <w:proofErr w:type="spellStart"/>
      <w:proofErr w:type="gramStart"/>
      <w:r w:rsidRPr="007F25B2">
        <w:rPr>
          <w:color w:val="000000"/>
        </w:rPr>
        <w:t>R</w:t>
      </w:r>
      <w:proofErr w:type="gramEnd"/>
      <w:r w:rsidRPr="007F25B2">
        <w:rPr>
          <w:color w:val="000000"/>
          <w:vertAlign w:val="subscript"/>
        </w:rPr>
        <w:t>а</w:t>
      </w:r>
      <w:proofErr w:type="spellEnd"/>
      <w:r w:rsidRPr="007F25B2">
        <w:rPr>
          <w:iCs/>
          <w:color w:val="000000"/>
        </w:rPr>
        <w:t> = </w:t>
      </w:r>
      <w:r w:rsidRPr="007F25B2">
        <w:rPr>
          <w:color w:val="000000"/>
        </w:rPr>
        <w:t>2,5-0,63 мкм</w:t>
      </w:r>
      <w:r w:rsidRPr="007F25B2">
        <w:rPr>
          <w:b/>
          <w:bCs/>
          <w:color w:val="000000"/>
        </w:rPr>
        <w:t> </w:t>
      </w:r>
      <w:r w:rsidRPr="007F25B2">
        <w:rPr>
          <w:color w:val="000000"/>
        </w:rPr>
        <w:t xml:space="preserve">(6-7 </w:t>
      </w:r>
      <w:proofErr w:type="spellStart"/>
      <w:r w:rsidRPr="007F25B2">
        <w:rPr>
          <w:color w:val="000000"/>
        </w:rPr>
        <w:t>кл</w:t>
      </w:r>
      <w:proofErr w:type="spellEnd"/>
      <w:r w:rsidRPr="007F25B2">
        <w:rPr>
          <w:color w:val="000000"/>
        </w:rPr>
        <w:t>.).</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 xml:space="preserve">Чистовую заточку производят мелкозернистыми кругами на станках с большей жесткостью узла шпинделя и малыми осевым и радиальным биениями шпинделя. Шероховатость поверхности после чистовой обработки повышается до </w:t>
      </w:r>
      <w:proofErr w:type="spellStart"/>
      <w:proofErr w:type="gramStart"/>
      <w:r w:rsidRPr="007F25B2">
        <w:rPr>
          <w:color w:val="000000"/>
        </w:rPr>
        <w:t>R</w:t>
      </w:r>
      <w:proofErr w:type="gramEnd"/>
      <w:r w:rsidRPr="007F25B2">
        <w:rPr>
          <w:color w:val="000000"/>
          <w:vertAlign w:val="subscript"/>
        </w:rPr>
        <w:t>а</w:t>
      </w:r>
      <w:proofErr w:type="spellEnd"/>
      <w:r w:rsidRPr="007F25B2">
        <w:rPr>
          <w:color w:val="000000"/>
        </w:rPr>
        <w:t xml:space="preserve"> = 0,63-0,16 мкм (8-9 </w:t>
      </w:r>
      <w:proofErr w:type="spellStart"/>
      <w:r w:rsidRPr="007F25B2">
        <w:rPr>
          <w:color w:val="000000"/>
        </w:rPr>
        <w:t>кл</w:t>
      </w:r>
      <w:proofErr w:type="spellEnd"/>
      <w:r w:rsidRPr="007F25B2">
        <w:rPr>
          <w:color w:val="000000"/>
        </w:rPr>
        <w:t>.).</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Стойкость резца и шероховатость обработанной поверхнос</w:t>
      </w:r>
      <w:r w:rsidRPr="007F25B2">
        <w:rPr>
          <w:color w:val="000000"/>
        </w:rPr>
        <w:softHyphen/>
        <w:t>ти заготовки в значительной мере зависит от степени остроты ре</w:t>
      </w:r>
      <w:r w:rsidRPr="007F25B2">
        <w:rPr>
          <w:color w:val="000000"/>
        </w:rPr>
        <w:softHyphen/>
        <w:t>жущей кромки (отсутствие на ней зазубрин) и шероховатости пе</w:t>
      </w:r>
      <w:r w:rsidRPr="007F25B2">
        <w:rPr>
          <w:color w:val="000000"/>
        </w:rPr>
        <w:softHyphen/>
        <w:t>редней и задних поверхностей у режущих кромок. Поэтому режущие инструменты после заточки подвергают доводке для получения ше</w:t>
      </w:r>
      <w:r w:rsidRPr="007F25B2">
        <w:rPr>
          <w:color w:val="000000"/>
        </w:rPr>
        <w:softHyphen/>
        <w:t xml:space="preserve">роховатости </w:t>
      </w:r>
      <w:proofErr w:type="spellStart"/>
      <w:proofErr w:type="gramStart"/>
      <w:r w:rsidRPr="007F25B2">
        <w:rPr>
          <w:color w:val="000000"/>
        </w:rPr>
        <w:t>R</w:t>
      </w:r>
      <w:proofErr w:type="gramEnd"/>
      <w:r w:rsidRPr="007F25B2">
        <w:rPr>
          <w:color w:val="000000"/>
          <w:vertAlign w:val="subscript"/>
        </w:rPr>
        <w:t>а</w:t>
      </w:r>
      <w:proofErr w:type="spellEnd"/>
      <w:r w:rsidRPr="007F25B2">
        <w:rPr>
          <w:color w:val="000000"/>
        </w:rPr>
        <w:t xml:space="preserve"> = 0,08-0,02 мкм (11-12 </w:t>
      </w:r>
      <w:proofErr w:type="spellStart"/>
      <w:r w:rsidRPr="007F25B2">
        <w:rPr>
          <w:color w:val="000000"/>
        </w:rPr>
        <w:t>кл</w:t>
      </w:r>
      <w:proofErr w:type="spellEnd"/>
      <w:r w:rsidRPr="007F25B2">
        <w:rPr>
          <w:color w:val="000000"/>
        </w:rPr>
        <w:t>.). Доводку про</w:t>
      </w:r>
      <w:r w:rsidRPr="007F25B2">
        <w:rPr>
          <w:color w:val="000000"/>
        </w:rPr>
        <w:softHyphen/>
        <w:t xml:space="preserve">изводят не по всей передней и задним поверхностям, а только </w:t>
      </w:r>
      <w:proofErr w:type="spellStart"/>
      <w:r w:rsidRPr="007F25B2">
        <w:rPr>
          <w:color w:val="000000"/>
        </w:rPr>
        <w:t>п</w:t>
      </w:r>
      <w:proofErr w:type="gramStart"/>
      <w:r w:rsidRPr="007F25B2">
        <w:rPr>
          <w:color w:val="000000"/>
        </w:rPr>
        <w:t>o</w:t>
      </w:r>
      <w:proofErr w:type="spellEnd"/>
      <w:proofErr w:type="gramEnd"/>
      <w:r w:rsidRPr="007F25B2">
        <w:rPr>
          <w:color w:val="000000"/>
        </w:rPr>
        <w:t xml:space="preserve"> фаскам у режущих кромок.</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До широкого применения алмазных кругов основным методом доводки являлась обработка на доводочных станках при помощи вра</w:t>
      </w:r>
      <w:r w:rsidRPr="007F25B2">
        <w:rPr>
          <w:color w:val="000000"/>
        </w:rPr>
        <w:softHyphen/>
        <w:t xml:space="preserve">щающегося чугунного диска-притира. На притир наносится мелко-абразивная паста. Абразивные зерна пасты внедряются в поверхность притира и производят обработку-срезание микростружки с поверхности заготовки. Этот способ отличается сравнительно высокой трудоемкостью. В настоящее время доводку, как правило, производят мелкозернистыми алмазными и </w:t>
      </w:r>
      <w:proofErr w:type="spellStart"/>
      <w:r w:rsidRPr="007F25B2">
        <w:rPr>
          <w:color w:val="000000"/>
        </w:rPr>
        <w:t>эльборовыми</w:t>
      </w:r>
      <w:proofErr w:type="spellEnd"/>
      <w:r w:rsidRPr="007F25B2">
        <w:rPr>
          <w:color w:val="000000"/>
        </w:rPr>
        <w:t xml:space="preserve"> кругами. Для доводки используются круги на бакелитовой связке. Доводка производится на станках, специально для этого предназначенных. Доводку алмазными и </w:t>
      </w:r>
      <w:proofErr w:type="spellStart"/>
      <w:r w:rsidRPr="007F25B2">
        <w:rPr>
          <w:color w:val="000000"/>
        </w:rPr>
        <w:t>эльборовыми</w:t>
      </w:r>
      <w:proofErr w:type="spellEnd"/>
      <w:r w:rsidRPr="007F25B2">
        <w:rPr>
          <w:color w:val="000000"/>
        </w:rPr>
        <w:t xml:space="preserve"> кругами производят с охлаждением.</w:t>
      </w:r>
    </w:p>
    <w:p w:rsidR="004E30CA" w:rsidRDefault="004E30CA" w:rsidP="004E30CA">
      <w:pPr>
        <w:pStyle w:val="a4"/>
        <w:spacing w:before="0" w:beforeAutospacing="0" w:after="0" w:afterAutospacing="0"/>
        <w:ind w:left="-284" w:right="-376" w:firstLine="567"/>
        <w:jc w:val="both"/>
        <w:rPr>
          <w:color w:val="000000"/>
        </w:rPr>
      </w:pP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Для твердосплавного инструмента рекомендуется следующий технологический процесс заточки.</w:t>
      </w:r>
    </w:p>
    <w:p w:rsidR="004E30CA" w:rsidRPr="007F25B2" w:rsidRDefault="004E30CA" w:rsidP="004E30CA">
      <w:pPr>
        <w:pStyle w:val="a4"/>
        <w:numPr>
          <w:ilvl w:val="0"/>
          <w:numId w:val="5"/>
        </w:numPr>
        <w:tabs>
          <w:tab w:val="left" w:pos="851"/>
        </w:tabs>
        <w:spacing w:before="0" w:beforeAutospacing="0" w:after="0" w:afterAutospacing="0"/>
        <w:ind w:left="-284" w:right="-376" w:firstLine="567"/>
        <w:jc w:val="both"/>
        <w:rPr>
          <w:color w:val="000000"/>
        </w:rPr>
      </w:pPr>
      <w:r w:rsidRPr="007F25B2">
        <w:rPr>
          <w:color w:val="000000"/>
        </w:rPr>
        <w:t>Черновое затачивание кругами из карбида кремния.</w:t>
      </w:r>
    </w:p>
    <w:p w:rsidR="004E30CA" w:rsidRPr="007F25B2" w:rsidRDefault="004E30CA" w:rsidP="004E30CA">
      <w:pPr>
        <w:pStyle w:val="a4"/>
        <w:numPr>
          <w:ilvl w:val="0"/>
          <w:numId w:val="5"/>
        </w:numPr>
        <w:tabs>
          <w:tab w:val="left" w:pos="851"/>
        </w:tabs>
        <w:spacing w:before="0" w:beforeAutospacing="0" w:after="0" w:afterAutospacing="0"/>
        <w:ind w:left="-284" w:right="-376" w:firstLine="567"/>
        <w:jc w:val="both"/>
        <w:rPr>
          <w:color w:val="000000"/>
        </w:rPr>
      </w:pPr>
      <w:r w:rsidRPr="007F25B2">
        <w:rPr>
          <w:color w:val="000000"/>
        </w:rPr>
        <w:t>Чистовое затачивание алмазными кругами.</w:t>
      </w:r>
    </w:p>
    <w:p w:rsidR="004E30CA" w:rsidRPr="007F25B2" w:rsidRDefault="004E30CA" w:rsidP="004E30CA">
      <w:pPr>
        <w:pStyle w:val="a4"/>
        <w:numPr>
          <w:ilvl w:val="0"/>
          <w:numId w:val="5"/>
        </w:numPr>
        <w:tabs>
          <w:tab w:val="left" w:pos="851"/>
        </w:tabs>
        <w:spacing w:before="0" w:beforeAutospacing="0" w:after="0" w:afterAutospacing="0"/>
        <w:ind w:left="-284" w:right="-376" w:firstLine="567"/>
        <w:jc w:val="both"/>
        <w:rPr>
          <w:color w:val="000000"/>
        </w:rPr>
      </w:pPr>
      <w:r>
        <w:rPr>
          <w:rFonts w:ascii="Arial" w:hAnsi="Arial" w:cs="Arial"/>
          <w:noProof/>
          <w:color w:val="000000"/>
        </w:rPr>
        <w:drawing>
          <wp:anchor distT="0" distB="0" distL="114300" distR="114300" simplePos="0" relativeHeight="251659264" behindDoc="0" locked="0" layoutInCell="1" allowOverlap="1">
            <wp:simplePos x="0" y="0"/>
            <wp:positionH relativeFrom="margin">
              <wp:posOffset>1640205</wp:posOffset>
            </wp:positionH>
            <wp:positionV relativeFrom="margin">
              <wp:posOffset>716915</wp:posOffset>
            </wp:positionV>
            <wp:extent cx="3451225" cy="6336030"/>
            <wp:effectExtent l="1447800" t="0" r="1425575" b="0"/>
            <wp:wrapThrough wrapText="bothSides">
              <wp:wrapPolygon edited="0">
                <wp:start x="34" y="21618"/>
                <wp:lineTo x="21495" y="21618"/>
                <wp:lineTo x="21495" y="57"/>
                <wp:lineTo x="34" y="57"/>
                <wp:lineTo x="34" y="21618"/>
              </wp:wrapPolygon>
            </wp:wrapThrough>
            <wp:docPr id="11" name="Рисунок 11" descr="https://studfiles.net/html/2706/955/html_UPjLhqn4vV.QO7I/img-6hGL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tudfiles.net/html/2706/955/html_UPjLhqn4vV.QO7I/img-6hGLMB.png"/>
                    <pic:cNvPicPr>
                      <a:picLocks noChangeAspect="1" noChangeArrowheads="1"/>
                    </pic:cNvPicPr>
                  </pic:nvPicPr>
                  <pic:blipFill>
                    <a:blip r:embed="rId17" cstate="print"/>
                    <a:srcRect l="10667" t="5357" r="10833" b="3782"/>
                    <a:stretch>
                      <a:fillRect/>
                    </a:stretch>
                  </pic:blipFill>
                  <pic:spPr bwMode="auto">
                    <a:xfrm rot="5400000">
                      <a:off x="0" y="0"/>
                      <a:ext cx="3451225" cy="6336030"/>
                    </a:xfrm>
                    <a:prstGeom prst="rect">
                      <a:avLst/>
                    </a:prstGeom>
                    <a:noFill/>
                    <a:ln w="9525">
                      <a:noFill/>
                      <a:miter lim="800000"/>
                      <a:headEnd/>
                      <a:tailEnd/>
                    </a:ln>
                  </pic:spPr>
                </pic:pic>
              </a:graphicData>
            </a:graphic>
          </wp:anchor>
        </w:drawing>
      </w:r>
      <w:r w:rsidRPr="007F25B2">
        <w:rPr>
          <w:color w:val="000000"/>
        </w:rPr>
        <w:t>Доводка алмазными кругами.</w:t>
      </w:r>
    </w:p>
    <w:p w:rsidR="004E30CA" w:rsidRPr="007F25B2" w:rsidRDefault="004E30CA" w:rsidP="004E30CA">
      <w:pPr>
        <w:pStyle w:val="a4"/>
        <w:tabs>
          <w:tab w:val="left" w:pos="851"/>
        </w:tabs>
        <w:spacing w:before="0" w:beforeAutospacing="0" w:after="0" w:afterAutospacing="0"/>
        <w:ind w:left="-284" w:right="-376" w:firstLine="567"/>
        <w:jc w:val="both"/>
        <w:rPr>
          <w:color w:val="000000"/>
        </w:rPr>
      </w:pPr>
      <w:r w:rsidRPr="007F25B2">
        <w:rPr>
          <w:color w:val="000000"/>
        </w:rPr>
        <w:t>Характеристики кругов и режимы заточки приведены в таблице 8.3.</w:t>
      </w:r>
    </w:p>
    <w:p w:rsidR="004E30CA" w:rsidRPr="007F25B2" w:rsidRDefault="004E30CA" w:rsidP="004E30CA">
      <w:pPr>
        <w:pStyle w:val="a4"/>
        <w:tabs>
          <w:tab w:val="left" w:pos="851"/>
        </w:tabs>
        <w:spacing w:before="0" w:beforeAutospacing="0" w:after="0" w:afterAutospacing="0"/>
        <w:ind w:left="-284" w:right="-376" w:firstLine="567"/>
        <w:jc w:val="both"/>
        <w:rPr>
          <w:color w:val="000000"/>
        </w:rPr>
      </w:pPr>
      <w:r w:rsidRPr="007F25B2">
        <w:rPr>
          <w:color w:val="000000"/>
        </w:rPr>
        <w:lastRenderedPageBreak/>
        <w:t>Для заточки инструментов из быстрорежущей, легированной и углеродистой стали рекомендуется следующий техпроцесс.</w:t>
      </w:r>
    </w:p>
    <w:p w:rsidR="004E30CA" w:rsidRPr="007F25B2" w:rsidRDefault="004E30CA" w:rsidP="004E30CA">
      <w:pPr>
        <w:pStyle w:val="a4"/>
        <w:numPr>
          <w:ilvl w:val="0"/>
          <w:numId w:val="6"/>
        </w:numPr>
        <w:tabs>
          <w:tab w:val="left" w:pos="851"/>
        </w:tabs>
        <w:spacing w:before="0" w:beforeAutospacing="0" w:after="0" w:afterAutospacing="0"/>
        <w:ind w:left="-284" w:right="-376" w:firstLine="567"/>
        <w:jc w:val="both"/>
        <w:rPr>
          <w:color w:val="000000"/>
        </w:rPr>
      </w:pPr>
      <w:r w:rsidRPr="007F25B2">
        <w:rPr>
          <w:color w:val="000000"/>
        </w:rPr>
        <w:t>Черновое затачивание крупнозернистыми кругами из элек</w:t>
      </w:r>
      <w:r w:rsidRPr="007F25B2">
        <w:rPr>
          <w:color w:val="000000"/>
        </w:rPr>
        <w:softHyphen/>
        <w:t>трокорунда.</w:t>
      </w:r>
    </w:p>
    <w:p w:rsidR="004E30CA" w:rsidRPr="007F25B2" w:rsidRDefault="004E30CA" w:rsidP="004E30CA">
      <w:pPr>
        <w:pStyle w:val="a4"/>
        <w:numPr>
          <w:ilvl w:val="0"/>
          <w:numId w:val="6"/>
        </w:numPr>
        <w:tabs>
          <w:tab w:val="left" w:pos="851"/>
        </w:tabs>
        <w:spacing w:before="0" w:beforeAutospacing="0" w:after="0" w:afterAutospacing="0"/>
        <w:ind w:left="-284" w:right="-376" w:firstLine="567"/>
        <w:jc w:val="both"/>
        <w:rPr>
          <w:color w:val="000000"/>
        </w:rPr>
      </w:pPr>
      <w:r w:rsidRPr="007F25B2">
        <w:rPr>
          <w:color w:val="000000"/>
        </w:rPr>
        <w:t>Чистовое затачивание мелкозернистыми кругами из электро</w:t>
      </w:r>
      <w:r w:rsidRPr="007F25B2">
        <w:rPr>
          <w:color w:val="000000"/>
        </w:rPr>
        <w:softHyphen/>
        <w:t>корунда.</w:t>
      </w:r>
    </w:p>
    <w:p w:rsidR="004E30CA" w:rsidRPr="007F25B2" w:rsidRDefault="004E30CA" w:rsidP="004E30CA">
      <w:pPr>
        <w:pStyle w:val="a4"/>
        <w:numPr>
          <w:ilvl w:val="0"/>
          <w:numId w:val="6"/>
        </w:numPr>
        <w:tabs>
          <w:tab w:val="left" w:pos="851"/>
        </w:tabs>
        <w:spacing w:before="0" w:beforeAutospacing="0" w:after="0" w:afterAutospacing="0"/>
        <w:ind w:left="-284" w:right="-376" w:firstLine="567"/>
        <w:jc w:val="both"/>
        <w:rPr>
          <w:color w:val="000000"/>
        </w:rPr>
      </w:pPr>
      <w:r w:rsidRPr="007F25B2">
        <w:rPr>
          <w:color w:val="000000"/>
        </w:rPr>
        <w:t xml:space="preserve">Доводка </w:t>
      </w:r>
      <w:proofErr w:type="spellStart"/>
      <w:r w:rsidRPr="007F25B2">
        <w:rPr>
          <w:color w:val="000000"/>
        </w:rPr>
        <w:t>эльборовыми</w:t>
      </w:r>
      <w:proofErr w:type="spellEnd"/>
      <w:r w:rsidRPr="007F25B2">
        <w:rPr>
          <w:color w:val="000000"/>
        </w:rPr>
        <w:t xml:space="preserve"> кругами.</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Характеристики кругов и режимы заточки приведены в табл.8.3.</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Заточку резцов из сверхтвердых материалов (</w:t>
      </w:r>
      <w:proofErr w:type="spellStart"/>
      <w:r w:rsidRPr="007F25B2">
        <w:rPr>
          <w:color w:val="000000"/>
        </w:rPr>
        <w:t>эльбора</w:t>
      </w:r>
      <w:proofErr w:type="spellEnd"/>
      <w:r w:rsidRPr="007F25B2">
        <w:rPr>
          <w:color w:val="000000"/>
        </w:rPr>
        <w:t xml:space="preserve">, </w:t>
      </w:r>
      <w:proofErr w:type="spellStart"/>
      <w:r w:rsidRPr="007F25B2">
        <w:rPr>
          <w:color w:val="000000"/>
        </w:rPr>
        <w:t>гексагонита</w:t>
      </w:r>
      <w:proofErr w:type="spellEnd"/>
      <w:r w:rsidRPr="007F25B2">
        <w:rPr>
          <w:color w:val="000000"/>
        </w:rPr>
        <w:t xml:space="preserve">), а также из поликристаллов алмаза типа </w:t>
      </w:r>
      <w:proofErr w:type="spellStart"/>
      <w:r w:rsidRPr="007F25B2">
        <w:rPr>
          <w:color w:val="000000"/>
        </w:rPr>
        <w:t>карбанадо</w:t>
      </w:r>
      <w:proofErr w:type="spellEnd"/>
      <w:r w:rsidRPr="007F25B2">
        <w:rPr>
          <w:color w:val="000000"/>
        </w:rPr>
        <w:t xml:space="preserve"> и </w:t>
      </w:r>
      <w:proofErr w:type="spellStart"/>
      <w:r w:rsidRPr="007F25B2">
        <w:rPr>
          <w:color w:val="000000"/>
        </w:rPr>
        <w:t>баллас</w:t>
      </w:r>
      <w:proofErr w:type="spellEnd"/>
      <w:r w:rsidRPr="007F25B2">
        <w:rPr>
          <w:color w:val="000000"/>
        </w:rPr>
        <w:t xml:space="preserve"> производят алмазными кругами (</w:t>
      </w:r>
      <w:proofErr w:type="gramStart"/>
      <w:r w:rsidRPr="007F25B2">
        <w:rPr>
          <w:color w:val="000000"/>
        </w:rPr>
        <w:t>см</w:t>
      </w:r>
      <w:proofErr w:type="gramEnd"/>
      <w:r w:rsidRPr="007F25B2">
        <w:rPr>
          <w:color w:val="000000"/>
        </w:rPr>
        <w:t>. таблицу 8.З). Заточку ведут с обильным охлаждением.</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 xml:space="preserve">Доводка выполняется на точных чугунных притирах пастами из микропорошков алмазов ACH, ACM I4/I0-5/3 на масле (лучше </w:t>
      </w:r>
      <w:proofErr w:type="gramStart"/>
      <w:r w:rsidRPr="007F25B2">
        <w:rPr>
          <w:color w:val="000000"/>
        </w:rPr>
        <w:t>оливковое</w:t>
      </w:r>
      <w:proofErr w:type="gramEnd"/>
      <w:r w:rsidRPr="007F25B2">
        <w:rPr>
          <w:color w:val="000000"/>
        </w:rPr>
        <w:t>).</w:t>
      </w:r>
    </w:p>
    <w:p w:rsidR="004E30CA" w:rsidRPr="007F25B2" w:rsidRDefault="004E30CA" w:rsidP="004E30CA">
      <w:pPr>
        <w:pStyle w:val="a4"/>
        <w:spacing w:before="0" w:beforeAutospacing="0" w:after="0" w:afterAutospacing="0"/>
        <w:ind w:left="-284" w:right="-376" w:firstLine="567"/>
        <w:jc w:val="both"/>
        <w:rPr>
          <w:color w:val="000000"/>
        </w:rPr>
      </w:pPr>
      <w:r w:rsidRPr="007F25B2">
        <w:rPr>
          <w:b/>
          <w:bCs/>
          <w:iCs/>
          <w:color w:val="000000"/>
        </w:rPr>
        <w:t>Заточные станки</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Для затачивания режущих инструментов применяют универ</w:t>
      </w:r>
      <w:r w:rsidRPr="007F25B2">
        <w:rPr>
          <w:color w:val="000000"/>
        </w:rPr>
        <w:softHyphen/>
        <w:t>сальные и специальные заточные станки.</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На универсальных станках можно производить заточку всех видов режущего инструмента.</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В настоящее время станкостроительная промышленность выпус</w:t>
      </w:r>
      <w:r w:rsidRPr="007F25B2">
        <w:rPr>
          <w:color w:val="000000"/>
        </w:rPr>
        <w:softHyphen/>
        <w:t>кает универсально-заточные станки 3Б641, 3Б642, 3В642, 3Б643 и 3640, оснащенные точными приспособлениями и принадлежностями.</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Разработана гамма новых современных универсально-заточных станков 3М642E (вместо 3Б642), 3М642 (вместо 3В642), 3M642E-I (с удлиненным столом).</w:t>
      </w:r>
    </w:p>
    <w:p w:rsidR="004E30CA" w:rsidRPr="007F25B2" w:rsidRDefault="004E30CA" w:rsidP="004E30CA">
      <w:pPr>
        <w:pStyle w:val="a4"/>
        <w:spacing w:before="0" w:beforeAutospacing="0" w:after="0" w:afterAutospacing="0"/>
        <w:ind w:left="-284" w:right="-376" w:firstLine="567"/>
        <w:jc w:val="both"/>
        <w:rPr>
          <w:color w:val="000000"/>
        </w:rPr>
      </w:pPr>
      <w:r w:rsidRPr="007F25B2">
        <w:rPr>
          <w:color w:val="000000"/>
        </w:rPr>
        <w:t xml:space="preserve">На рисунок 8.4 показан общий вид универсально-заточного станка. Станок имеет </w:t>
      </w:r>
      <w:proofErr w:type="gramStart"/>
      <w:r w:rsidRPr="007F25B2">
        <w:rPr>
          <w:color w:val="000000"/>
        </w:rPr>
        <w:t>три основные узла</w:t>
      </w:r>
      <w:proofErr w:type="gramEnd"/>
      <w:r w:rsidRPr="007F25B2">
        <w:rPr>
          <w:color w:val="000000"/>
        </w:rPr>
        <w:t xml:space="preserve"> станину 1, суппорт 2 и шлифовальную бабку 3.</w:t>
      </w:r>
    </w:p>
    <w:p w:rsidR="004E30CA" w:rsidRPr="000141F3" w:rsidRDefault="004E30CA" w:rsidP="004E30CA">
      <w:pPr>
        <w:pStyle w:val="a4"/>
        <w:spacing w:before="0" w:beforeAutospacing="0" w:after="0" w:afterAutospacing="0"/>
        <w:ind w:left="-284" w:right="-376" w:firstLine="567"/>
        <w:jc w:val="both"/>
        <w:rPr>
          <w:color w:val="000000"/>
        </w:rPr>
      </w:pPr>
      <w:r w:rsidRPr="000141F3">
        <w:rPr>
          <w:color w:val="000000"/>
        </w:rPr>
        <w:t>Станина предназначена для установки на ней всех остальных узлов станка. Она представляет собой чугунную отливку коробчатой формы. На верхней части станины имеются направляющие, по которым перемещается суппорт. Внутри станины смонтировано электрооборудование и бак со смазывающе-охлаждающей жидкостью.</w:t>
      </w:r>
    </w:p>
    <w:p w:rsidR="004E30CA" w:rsidRPr="000141F3" w:rsidRDefault="004E30CA" w:rsidP="004E30CA">
      <w:pPr>
        <w:pStyle w:val="a4"/>
        <w:spacing w:before="0" w:beforeAutospacing="0" w:after="0" w:afterAutospacing="0"/>
        <w:ind w:left="-284" w:right="-376" w:firstLine="567"/>
        <w:jc w:val="both"/>
        <w:rPr>
          <w:color w:val="000000"/>
        </w:rPr>
      </w:pPr>
      <w:r w:rsidRPr="000141F3">
        <w:rPr>
          <w:color w:val="000000"/>
        </w:rPr>
        <w:t xml:space="preserve">Суппорт предназначен </w:t>
      </w:r>
      <w:proofErr w:type="spellStart"/>
      <w:r w:rsidRPr="000141F3">
        <w:rPr>
          <w:color w:val="000000"/>
        </w:rPr>
        <w:t>длязакрепления</w:t>
      </w:r>
      <w:proofErr w:type="spellEnd"/>
      <w:r w:rsidRPr="000141F3">
        <w:rPr>
          <w:color w:val="000000"/>
        </w:rPr>
        <w:t xml:space="preserve"> затачиваемого инст</w:t>
      </w:r>
      <w:r w:rsidRPr="000141F3">
        <w:rPr>
          <w:color w:val="000000"/>
        </w:rPr>
        <w:softHyphen/>
        <w:t>румента и сообщения ему в процессе заточки продольной и попе</w:t>
      </w:r>
      <w:r w:rsidRPr="000141F3">
        <w:rPr>
          <w:color w:val="000000"/>
        </w:rPr>
        <w:softHyphen/>
        <w:t>речной подач. Суппорт состоит из поперечных салазок 4, продоль</w:t>
      </w:r>
      <w:r w:rsidRPr="000141F3">
        <w:rPr>
          <w:color w:val="000000"/>
        </w:rPr>
        <w:softHyphen/>
        <w:t>ных салазок 5 и стола 6.</w:t>
      </w:r>
    </w:p>
    <w:p w:rsidR="004E30CA" w:rsidRPr="000141F3" w:rsidRDefault="004E30CA" w:rsidP="004E30CA">
      <w:pPr>
        <w:pStyle w:val="a4"/>
        <w:spacing w:before="0" w:beforeAutospacing="0" w:after="0" w:afterAutospacing="0"/>
        <w:ind w:left="-284" w:right="-376" w:firstLine="567"/>
        <w:jc w:val="both"/>
        <w:rPr>
          <w:color w:val="000000"/>
        </w:rPr>
      </w:pPr>
      <w:r w:rsidRPr="000141F3">
        <w:rPr>
          <w:color w:val="000000"/>
        </w:rPr>
        <w:t>Поперечные салазки перемещаются по направляющим станины в поперечном (относительно плоскости вращения абразивного круга) на</w:t>
      </w:r>
      <w:r w:rsidRPr="000141F3">
        <w:rPr>
          <w:color w:val="000000"/>
        </w:rPr>
        <w:softHyphen/>
        <w:t>правлении. По направляющим на верхней части поперечных салазок перемещаются продольные салазки 5. На продольных салазках распо</w:t>
      </w:r>
      <w:r w:rsidRPr="000141F3">
        <w:rPr>
          <w:color w:val="000000"/>
        </w:rPr>
        <w:softHyphen/>
        <w:t>лагается стол 6. На столе с помощью болтовых прижимов крепятся приспособления, в которых закрепляется затачиваемый инструмент: тиски, делительные головки, передняя и задняя бабки (для креп</w:t>
      </w:r>
      <w:r w:rsidRPr="000141F3">
        <w:rPr>
          <w:color w:val="000000"/>
        </w:rPr>
        <w:softHyphen/>
        <w:t>ления инструмента в центрах) и т.д. Стол может поворачиваться в горизонтальной плоскости на угол 90°.</w:t>
      </w:r>
    </w:p>
    <w:p w:rsidR="004E30CA" w:rsidRPr="000141F3" w:rsidRDefault="004E30CA" w:rsidP="004E30CA">
      <w:pPr>
        <w:pStyle w:val="a4"/>
        <w:spacing w:before="0" w:beforeAutospacing="0" w:after="0" w:afterAutospacing="0"/>
        <w:ind w:left="-284" w:right="-376" w:firstLine="567"/>
        <w:jc w:val="both"/>
        <w:rPr>
          <w:color w:val="000000"/>
        </w:rPr>
      </w:pPr>
      <w:r w:rsidRPr="000141F3">
        <w:rPr>
          <w:color w:val="000000"/>
        </w:rPr>
        <w:t>Продольная и поперечная подачи суппорта производятся вруч</w:t>
      </w:r>
      <w:r w:rsidRPr="000141F3">
        <w:rPr>
          <w:color w:val="000000"/>
        </w:rPr>
        <w:softHyphen/>
        <w:t xml:space="preserve">ную </w:t>
      </w:r>
      <w:proofErr w:type="spellStart"/>
      <w:r w:rsidRPr="000141F3">
        <w:rPr>
          <w:color w:val="000000"/>
        </w:rPr>
        <w:t>маховичками</w:t>
      </w:r>
      <w:proofErr w:type="spellEnd"/>
      <w:r w:rsidRPr="000141F3">
        <w:rPr>
          <w:color w:val="000000"/>
        </w:rPr>
        <w:t xml:space="preserve"> 8 и 7 соответственно. Кроме этого, станок имеет механизм толчковой поперечной подачи. При нажатии на рычаг 10 суппорт перемещается в поперечном направлении на 0,025 мм. Для осуществления следующего толчка рычаг необходимо отпустить и вновь нажать.</w:t>
      </w:r>
    </w:p>
    <w:p w:rsidR="004E30CA" w:rsidRPr="000141F3" w:rsidRDefault="004E30CA" w:rsidP="004E30CA">
      <w:pPr>
        <w:pStyle w:val="a4"/>
        <w:spacing w:before="0" w:beforeAutospacing="0" w:after="0" w:afterAutospacing="0"/>
        <w:ind w:left="-284" w:right="-376" w:firstLine="567"/>
        <w:jc w:val="both"/>
        <w:rPr>
          <w:color w:val="000000"/>
        </w:rPr>
      </w:pPr>
      <w:r w:rsidRPr="000141F3">
        <w:rPr>
          <w:color w:val="000000"/>
        </w:rPr>
        <w:t xml:space="preserve">Шлифовальная бабка 3 имеет двухсторонний шпиндель, на котором можно закреплять одновременно два шлифовальных круга. Двухскоростной двигатель и ременная передача сменная позволяют сообщать шпинделю четыре частоты вращения 2240; 3150; 4500 и 6300 </w:t>
      </w:r>
      <w:proofErr w:type="gramStart"/>
      <w:r w:rsidRPr="000141F3">
        <w:rPr>
          <w:color w:val="000000"/>
        </w:rPr>
        <w:t>об</w:t>
      </w:r>
      <w:proofErr w:type="gramEnd"/>
      <w:r w:rsidRPr="000141F3">
        <w:rPr>
          <w:color w:val="000000"/>
        </w:rPr>
        <w:t>/мин.</w:t>
      </w:r>
    </w:p>
    <w:p w:rsidR="004E30CA" w:rsidRPr="000141F3" w:rsidRDefault="004E30CA" w:rsidP="004E30CA">
      <w:pPr>
        <w:pStyle w:val="a4"/>
        <w:spacing w:before="0" w:beforeAutospacing="0" w:after="0" w:afterAutospacing="0"/>
        <w:ind w:left="-284" w:right="-376" w:firstLine="567"/>
        <w:jc w:val="both"/>
        <w:rPr>
          <w:color w:val="000000"/>
        </w:rPr>
      </w:pPr>
      <w:r w:rsidRPr="000141F3">
        <w:rPr>
          <w:color w:val="000000"/>
        </w:rPr>
        <w:t>Шлифовальная бабка может поворачиваться в горизонтальной плоскости на угол 350°. Кроме этого, колонна со всеми механизма</w:t>
      </w:r>
      <w:r w:rsidRPr="000141F3">
        <w:rPr>
          <w:color w:val="000000"/>
        </w:rPr>
        <w:softHyphen/>
        <w:t>ми шлифовальной бабки может перемещаться вертикально. За счет этого перемещения осуществляется вертикальная подача при заточ</w:t>
      </w:r>
      <w:r w:rsidRPr="000141F3">
        <w:rPr>
          <w:color w:val="000000"/>
        </w:rPr>
        <w:softHyphen/>
        <w:t xml:space="preserve">ке. Вертикальная подача производится вращением </w:t>
      </w:r>
      <w:proofErr w:type="spellStart"/>
      <w:r w:rsidRPr="000141F3">
        <w:rPr>
          <w:color w:val="000000"/>
        </w:rPr>
        <w:t>маховичка</w:t>
      </w:r>
      <w:proofErr w:type="spellEnd"/>
      <w:r w:rsidRPr="000141F3">
        <w:rPr>
          <w:color w:val="000000"/>
        </w:rPr>
        <w:t xml:space="preserve"> 9. В соответствии с ГОСТ 1584-87 универсально-заточные станки изготавливаются повышенной и высокой точности (классы </w:t>
      </w:r>
      <w:proofErr w:type="gramStart"/>
      <w:r w:rsidRPr="000141F3">
        <w:rPr>
          <w:color w:val="000000"/>
        </w:rPr>
        <w:t>П</w:t>
      </w:r>
      <w:proofErr w:type="gramEnd"/>
      <w:r w:rsidRPr="000141F3">
        <w:rPr>
          <w:color w:val="000000"/>
        </w:rPr>
        <w:t xml:space="preserve"> и В). Допуск на осевое и радиальное биение шпинделя для стан</w:t>
      </w:r>
      <w:r w:rsidRPr="000141F3">
        <w:rPr>
          <w:color w:val="000000"/>
        </w:rPr>
        <w:softHyphen/>
        <w:t xml:space="preserve">ков класса точности </w:t>
      </w:r>
      <w:proofErr w:type="gramStart"/>
      <w:r w:rsidRPr="000141F3">
        <w:rPr>
          <w:color w:val="000000"/>
        </w:rPr>
        <w:t>П</w:t>
      </w:r>
      <w:proofErr w:type="gramEnd"/>
      <w:r w:rsidRPr="000141F3">
        <w:rPr>
          <w:color w:val="000000"/>
        </w:rPr>
        <w:t xml:space="preserve"> соответственно 3 и 4 мкм и для класса точности В- соответственно 2 и 2,5 мкм.</w:t>
      </w:r>
    </w:p>
    <w:p w:rsidR="004E30CA" w:rsidRDefault="004E30CA" w:rsidP="004E30CA">
      <w:pPr>
        <w:pStyle w:val="a4"/>
        <w:spacing w:before="0" w:beforeAutospacing="0" w:after="0" w:afterAutospacing="0"/>
        <w:ind w:left="-284" w:right="-376" w:firstLine="567"/>
        <w:jc w:val="both"/>
        <w:rPr>
          <w:color w:val="000000"/>
        </w:rPr>
      </w:pPr>
      <w:r w:rsidRPr="000141F3">
        <w:rPr>
          <w:color w:val="000000"/>
        </w:rPr>
        <w:t>Затачивание резцов на универсально-заточном станке про</w:t>
      </w:r>
      <w:r w:rsidRPr="000141F3">
        <w:rPr>
          <w:color w:val="000000"/>
        </w:rPr>
        <w:softHyphen/>
        <w:t xml:space="preserve">изводится с применением </w:t>
      </w:r>
      <w:proofErr w:type="spellStart"/>
      <w:r w:rsidRPr="000141F3">
        <w:rPr>
          <w:color w:val="000000"/>
        </w:rPr>
        <w:t>трехповоротных</w:t>
      </w:r>
      <w:proofErr w:type="spellEnd"/>
      <w:r w:rsidRPr="000141F3">
        <w:rPr>
          <w:color w:val="000000"/>
        </w:rPr>
        <w:t xml:space="preserve"> тисков (рисунок 8.5). Нижняя плита тисков 1 закрепляется на столе станка двумя болтовыми прижимами. Резец закрепляется в тисках между подвижной 2 и </w:t>
      </w:r>
      <w:proofErr w:type="gramStart"/>
      <w:r w:rsidRPr="000141F3">
        <w:rPr>
          <w:color w:val="000000"/>
        </w:rPr>
        <w:t>не</w:t>
      </w:r>
      <w:r w:rsidRPr="000141F3">
        <w:rPr>
          <w:color w:val="000000"/>
        </w:rPr>
        <w:softHyphen/>
        <w:t>подвижной</w:t>
      </w:r>
      <w:proofErr w:type="gramEnd"/>
      <w:r w:rsidRPr="000141F3">
        <w:rPr>
          <w:color w:val="000000"/>
        </w:rPr>
        <w:t xml:space="preserve"> 3 губками. Корпус 4 тисков может устанавливаться под любым углом в пространстве за счет поворота кронштейна 5 </w:t>
      </w:r>
      <w:r w:rsidRPr="000141F3">
        <w:rPr>
          <w:color w:val="000000"/>
        </w:rPr>
        <w:lastRenderedPageBreak/>
        <w:t>вокруг оси</w:t>
      </w:r>
      <w:proofErr w:type="gramStart"/>
      <w:r w:rsidRPr="000141F3">
        <w:rPr>
          <w:color w:val="000000"/>
        </w:rPr>
        <w:t xml:space="preserve"> А</w:t>
      </w:r>
      <w:proofErr w:type="gramEnd"/>
      <w:r w:rsidRPr="000141F3">
        <w:rPr>
          <w:color w:val="000000"/>
        </w:rPr>
        <w:t>, кронштейна 6 вокруг оси Б и корпуса 4 вокруг оси В. Шка</w:t>
      </w:r>
      <w:r w:rsidRPr="000141F3">
        <w:rPr>
          <w:color w:val="000000"/>
        </w:rPr>
        <w:softHyphen/>
        <w:t>ла с градусными делениями облегчает установку корпуса тисков под необходимым углом.</w:t>
      </w:r>
    </w:p>
    <w:p w:rsidR="004E30CA" w:rsidRPr="000141F3" w:rsidRDefault="004E30CA" w:rsidP="004E30CA">
      <w:pPr>
        <w:pStyle w:val="a4"/>
        <w:spacing w:before="0" w:beforeAutospacing="0" w:after="0" w:afterAutospacing="0"/>
        <w:ind w:left="-284" w:right="-376" w:firstLine="567"/>
        <w:jc w:val="both"/>
        <w:rPr>
          <w:color w:val="000000"/>
        </w:rPr>
      </w:pPr>
    </w:p>
    <w:p w:rsidR="004E30CA" w:rsidRDefault="004E30CA" w:rsidP="004E30CA">
      <w:pPr>
        <w:pStyle w:val="a4"/>
        <w:spacing w:before="0" w:beforeAutospacing="0" w:after="0" w:afterAutospacing="0"/>
        <w:ind w:left="-284" w:right="-376" w:firstLine="567"/>
        <w:jc w:val="both"/>
        <w:rPr>
          <w:rFonts w:ascii="Arial" w:hAnsi="Arial" w:cs="Arial"/>
          <w:color w:val="000000"/>
        </w:rPr>
      </w:pPr>
      <w:r>
        <w:rPr>
          <w:rFonts w:ascii="Arial" w:hAnsi="Arial" w:cs="Arial"/>
          <w:noProof/>
          <w:color w:val="000000"/>
        </w:rPr>
        <w:drawing>
          <wp:inline distT="0" distB="0" distL="0" distR="0">
            <wp:extent cx="4657725" cy="2238375"/>
            <wp:effectExtent l="19050" t="0" r="9525" b="0"/>
            <wp:docPr id="12" name="Рисунок 12" descr="https://studfiles.net/html/2706/955/html_UPjLhqn4vV.QO7I/img-0T_ao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tudfiles.net/html/2706/955/html_UPjLhqn4vV.QO7I/img-0T_aoo.jpg"/>
                    <pic:cNvPicPr>
                      <a:picLocks noChangeAspect="1" noChangeArrowheads="1"/>
                    </pic:cNvPicPr>
                  </pic:nvPicPr>
                  <pic:blipFill>
                    <a:blip r:embed="rId18" cstate="print"/>
                    <a:srcRect/>
                    <a:stretch>
                      <a:fillRect/>
                    </a:stretch>
                  </pic:blipFill>
                  <pic:spPr bwMode="auto">
                    <a:xfrm>
                      <a:off x="0" y="0"/>
                      <a:ext cx="4657725" cy="2238375"/>
                    </a:xfrm>
                    <a:prstGeom prst="rect">
                      <a:avLst/>
                    </a:prstGeom>
                    <a:noFill/>
                    <a:ln w="9525">
                      <a:noFill/>
                      <a:miter lim="800000"/>
                      <a:headEnd/>
                      <a:tailEnd/>
                    </a:ln>
                  </pic:spPr>
                </pic:pic>
              </a:graphicData>
            </a:graphic>
          </wp:inline>
        </w:drawing>
      </w:r>
    </w:p>
    <w:p w:rsidR="004E30CA" w:rsidRPr="000141F3" w:rsidRDefault="004E30CA" w:rsidP="004E30CA">
      <w:pPr>
        <w:pStyle w:val="a4"/>
        <w:ind w:left="-284" w:right="-376" w:firstLine="567"/>
        <w:jc w:val="both"/>
        <w:rPr>
          <w:color w:val="000000"/>
        </w:rPr>
      </w:pPr>
      <w:r w:rsidRPr="000141F3">
        <w:rPr>
          <w:color w:val="000000"/>
        </w:rPr>
        <w:t xml:space="preserve">Рисунок 8.4. </w:t>
      </w:r>
      <w:proofErr w:type="gramStart"/>
      <w:r w:rsidRPr="000141F3">
        <w:rPr>
          <w:color w:val="000000"/>
        </w:rPr>
        <w:t>Универсально-заточной</w:t>
      </w:r>
      <w:proofErr w:type="gramEnd"/>
      <w:r w:rsidRPr="000141F3">
        <w:rPr>
          <w:color w:val="000000"/>
        </w:rPr>
        <w:t xml:space="preserve"> станок</w:t>
      </w:r>
    </w:p>
    <w:p w:rsidR="004E30CA" w:rsidRDefault="004E30CA" w:rsidP="004E30CA">
      <w:pPr>
        <w:pStyle w:val="a4"/>
        <w:ind w:left="-284" w:right="-376" w:firstLine="567"/>
        <w:jc w:val="both"/>
        <w:rPr>
          <w:rFonts w:ascii="Arial" w:hAnsi="Arial" w:cs="Arial"/>
          <w:color w:val="000000"/>
        </w:rPr>
      </w:pPr>
      <w:r>
        <w:rPr>
          <w:rFonts w:ascii="Arial" w:hAnsi="Arial" w:cs="Arial"/>
          <w:noProof/>
          <w:color w:val="000000"/>
        </w:rPr>
        <w:drawing>
          <wp:inline distT="0" distB="0" distL="0" distR="0">
            <wp:extent cx="3352800" cy="1952625"/>
            <wp:effectExtent l="19050" t="0" r="0" b="0"/>
            <wp:docPr id="13" name="Рисунок 13" descr="https://studfiles.net/html/2706/955/html_UPjLhqn4vV.QO7I/img-cETx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udfiles.net/html/2706/955/html_UPjLhqn4vV.QO7I/img-cETx_h.jpg"/>
                    <pic:cNvPicPr>
                      <a:picLocks noChangeAspect="1" noChangeArrowheads="1"/>
                    </pic:cNvPicPr>
                  </pic:nvPicPr>
                  <pic:blipFill>
                    <a:blip r:embed="rId19" cstate="print"/>
                    <a:srcRect/>
                    <a:stretch>
                      <a:fillRect/>
                    </a:stretch>
                  </pic:blipFill>
                  <pic:spPr bwMode="auto">
                    <a:xfrm>
                      <a:off x="0" y="0"/>
                      <a:ext cx="3352800" cy="1952625"/>
                    </a:xfrm>
                    <a:prstGeom prst="rect">
                      <a:avLst/>
                    </a:prstGeom>
                    <a:noFill/>
                    <a:ln w="9525">
                      <a:noFill/>
                      <a:miter lim="800000"/>
                      <a:headEnd/>
                      <a:tailEnd/>
                    </a:ln>
                  </pic:spPr>
                </pic:pic>
              </a:graphicData>
            </a:graphic>
          </wp:inline>
        </w:drawing>
      </w:r>
    </w:p>
    <w:p w:rsidR="004E30CA" w:rsidRPr="000141F3" w:rsidRDefault="004E30CA" w:rsidP="004E30CA">
      <w:pPr>
        <w:pStyle w:val="a4"/>
        <w:ind w:left="-284" w:right="-376" w:firstLine="567"/>
        <w:jc w:val="both"/>
        <w:rPr>
          <w:color w:val="000000"/>
        </w:rPr>
      </w:pPr>
      <w:r w:rsidRPr="000141F3">
        <w:rPr>
          <w:color w:val="000000"/>
        </w:rPr>
        <w:t xml:space="preserve">Рисунок 8.5. </w:t>
      </w:r>
      <w:proofErr w:type="spellStart"/>
      <w:r w:rsidRPr="000141F3">
        <w:rPr>
          <w:color w:val="000000"/>
        </w:rPr>
        <w:t>Трехповоротные</w:t>
      </w:r>
      <w:proofErr w:type="spellEnd"/>
      <w:r w:rsidRPr="000141F3">
        <w:rPr>
          <w:color w:val="000000"/>
        </w:rPr>
        <w:t xml:space="preserve"> тиски</w:t>
      </w:r>
    </w:p>
    <w:p w:rsidR="004E30CA" w:rsidRDefault="004E30CA" w:rsidP="004E30CA">
      <w:pPr>
        <w:pStyle w:val="a4"/>
        <w:ind w:left="-284" w:right="-376" w:firstLine="567"/>
        <w:jc w:val="both"/>
        <w:rPr>
          <w:rFonts w:ascii="Arial" w:hAnsi="Arial" w:cs="Arial"/>
          <w:color w:val="000000"/>
        </w:rPr>
      </w:pPr>
      <w:r>
        <w:rPr>
          <w:rFonts w:ascii="Arial" w:hAnsi="Arial" w:cs="Arial"/>
          <w:noProof/>
          <w:color w:val="000000"/>
        </w:rPr>
        <w:drawing>
          <wp:inline distT="0" distB="0" distL="0" distR="0">
            <wp:extent cx="2743200" cy="1905000"/>
            <wp:effectExtent l="19050" t="0" r="0" b="0"/>
            <wp:docPr id="14" name="Рисунок 14" descr="https://studfiles.net/html/2706/955/html_UPjLhqn4vV.QO7I/img-bcdoG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tudfiles.net/html/2706/955/html_UPjLhqn4vV.QO7I/img-bcdoGx.jpg"/>
                    <pic:cNvPicPr>
                      <a:picLocks noChangeAspect="1" noChangeArrowheads="1"/>
                    </pic:cNvPicPr>
                  </pic:nvPicPr>
                  <pic:blipFill>
                    <a:blip r:embed="rId20" cstate="print"/>
                    <a:srcRect/>
                    <a:stretch>
                      <a:fillRect/>
                    </a:stretch>
                  </pic:blipFill>
                  <pic:spPr bwMode="auto">
                    <a:xfrm>
                      <a:off x="0" y="0"/>
                      <a:ext cx="2743200" cy="1905000"/>
                    </a:xfrm>
                    <a:prstGeom prst="rect">
                      <a:avLst/>
                    </a:prstGeom>
                    <a:noFill/>
                    <a:ln w="9525">
                      <a:noFill/>
                      <a:miter lim="800000"/>
                      <a:headEnd/>
                      <a:tailEnd/>
                    </a:ln>
                  </pic:spPr>
                </pic:pic>
              </a:graphicData>
            </a:graphic>
          </wp:inline>
        </w:drawing>
      </w:r>
    </w:p>
    <w:p w:rsidR="004E30CA" w:rsidRDefault="004E30CA" w:rsidP="004E30CA">
      <w:pPr>
        <w:pStyle w:val="a4"/>
        <w:spacing w:before="0" w:beforeAutospacing="0" w:after="0" w:afterAutospacing="0"/>
        <w:ind w:left="-284" w:right="-376" w:firstLine="567"/>
        <w:jc w:val="both"/>
        <w:rPr>
          <w:color w:val="000000"/>
        </w:rPr>
      </w:pPr>
      <w:r w:rsidRPr="000141F3">
        <w:rPr>
          <w:color w:val="000000"/>
        </w:rPr>
        <w:t xml:space="preserve">Рисунок 8.6. </w:t>
      </w:r>
      <w:proofErr w:type="spellStart"/>
      <w:r w:rsidRPr="000141F3">
        <w:rPr>
          <w:color w:val="000000"/>
        </w:rPr>
        <w:t>Точильно-шлифовальный</w:t>
      </w:r>
      <w:proofErr w:type="spellEnd"/>
      <w:r w:rsidRPr="000141F3">
        <w:rPr>
          <w:color w:val="000000"/>
        </w:rPr>
        <w:t xml:space="preserve"> станок</w:t>
      </w:r>
    </w:p>
    <w:p w:rsidR="004E30CA" w:rsidRPr="000141F3" w:rsidRDefault="004E30CA" w:rsidP="004E30CA">
      <w:pPr>
        <w:pStyle w:val="a4"/>
        <w:spacing w:before="0" w:beforeAutospacing="0" w:after="0" w:afterAutospacing="0"/>
        <w:ind w:left="-284" w:right="-376" w:firstLine="567"/>
        <w:jc w:val="both"/>
        <w:rPr>
          <w:color w:val="000000"/>
        </w:rPr>
      </w:pPr>
    </w:p>
    <w:p w:rsidR="004E30CA" w:rsidRDefault="004E30CA" w:rsidP="004E30CA">
      <w:pPr>
        <w:pStyle w:val="a4"/>
        <w:spacing w:before="0" w:beforeAutospacing="0" w:after="0" w:afterAutospacing="0"/>
        <w:ind w:left="-284" w:right="-376" w:firstLine="567"/>
        <w:jc w:val="both"/>
        <w:rPr>
          <w:color w:val="000000"/>
        </w:rPr>
      </w:pPr>
    </w:p>
    <w:p w:rsidR="004E30CA" w:rsidRDefault="004E30CA" w:rsidP="004E30CA">
      <w:pPr>
        <w:pStyle w:val="a4"/>
        <w:spacing w:before="0" w:beforeAutospacing="0" w:after="0" w:afterAutospacing="0"/>
        <w:ind w:left="-284" w:right="-376" w:firstLine="567"/>
        <w:jc w:val="both"/>
        <w:rPr>
          <w:color w:val="000000"/>
        </w:rPr>
      </w:pPr>
    </w:p>
    <w:p w:rsidR="004E30CA" w:rsidRDefault="004E30CA" w:rsidP="004E30CA">
      <w:pPr>
        <w:pStyle w:val="a4"/>
        <w:spacing w:before="0" w:beforeAutospacing="0" w:after="0" w:afterAutospacing="0"/>
        <w:ind w:left="-284" w:right="-376" w:firstLine="567"/>
        <w:jc w:val="both"/>
        <w:rPr>
          <w:color w:val="000000"/>
        </w:rPr>
      </w:pPr>
    </w:p>
    <w:p w:rsidR="004E30CA" w:rsidRPr="000141F3" w:rsidRDefault="004E30CA" w:rsidP="004E30CA">
      <w:pPr>
        <w:pStyle w:val="a4"/>
        <w:spacing w:before="0" w:beforeAutospacing="0" w:after="0" w:afterAutospacing="0"/>
        <w:ind w:left="-284" w:right="-376" w:firstLine="567"/>
        <w:jc w:val="both"/>
        <w:rPr>
          <w:color w:val="000000"/>
        </w:rPr>
      </w:pPr>
      <w:r w:rsidRPr="000141F3">
        <w:rPr>
          <w:color w:val="000000"/>
        </w:rPr>
        <w:t>При заточке передней поверхности резец устанавливается гори</w:t>
      </w:r>
      <w:r w:rsidRPr="000141F3">
        <w:rPr>
          <w:color w:val="000000"/>
        </w:rPr>
        <w:softHyphen/>
        <w:t>зонтально передней поверхностью к поверхности абразивного кру</w:t>
      </w:r>
      <w:r w:rsidRPr="000141F3">
        <w:rPr>
          <w:color w:val="000000"/>
        </w:rPr>
        <w:softHyphen/>
        <w:t>га. Затем поворотом вокруг оси</w:t>
      </w:r>
      <w:proofErr w:type="gramStart"/>
      <w:r w:rsidRPr="000141F3">
        <w:rPr>
          <w:color w:val="000000"/>
        </w:rPr>
        <w:t xml:space="preserve"> В</w:t>
      </w:r>
      <w:proofErr w:type="gramEnd"/>
      <w:r w:rsidRPr="000141F3">
        <w:rPr>
          <w:color w:val="000000"/>
        </w:rPr>
        <w:t xml:space="preserve"> устанавливается заданный угол </w:t>
      </w:r>
      <w:r w:rsidRPr="000141F3">
        <w:rPr>
          <w:noProof/>
          <w:color w:val="000000"/>
        </w:rPr>
        <w:drawing>
          <wp:inline distT="0" distB="0" distL="0" distR="0">
            <wp:extent cx="104775" cy="104775"/>
            <wp:effectExtent l="19050" t="0" r="9525" b="0"/>
            <wp:docPr id="15" name="Рисунок 15" descr="https://studfiles.net/html/2706/955/html_UPjLhqn4vV.QO7I/img-WGo1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tudfiles.net/html/2706/955/html_UPjLhqn4vV.QO7I/img-WGo1e4.png"/>
                    <pic:cNvPicPr>
                      <a:picLocks noChangeAspect="1" noChangeArrowheads="1"/>
                    </pic:cNvPicPr>
                  </pic:nvPicPr>
                  <pic:blipFill>
                    <a:blip r:embed="rId21" cstate="print"/>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Pr="000141F3">
        <w:rPr>
          <w:color w:val="000000"/>
        </w:rPr>
        <w:t>, поворотом вокруг оси Б заданный угол</w:t>
      </w:r>
      <w:r w:rsidRPr="000141F3">
        <w:rPr>
          <w:noProof/>
          <w:color w:val="000000"/>
        </w:rPr>
        <w:drawing>
          <wp:inline distT="0" distB="0" distL="0" distR="0">
            <wp:extent cx="104775" cy="104775"/>
            <wp:effectExtent l="19050" t="0" r="9525" b="0"/>
            <wp:docPr id="16" name="Рисунок 16" descr="https://studfiles.net/html/2706/955/html_UPjLhqn4vV.QO7I/img-_VWWG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tudfiles.net/html/2706/955/html_UPjLhqn4vV.QO7I/img-_VWWGx.png"/>
                    <pic:cNvPicPr>
                      <a:picLocks noChangeAspect="1" noChangeArrowheads="1"/>
                    </pic:cNvPicPr>
                  </pic:nvPicPr>
                  <pic:blipFill>
                    <a:blip r:embed="rId22" cstate="print"/>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Pr="000141F3">
        <w:rPr>
          <w:i/>
          <w:iCs/>
          <w:color w:val="000000"/>
        </w:rPr>
        <w:t> </w:t>
      </w:r>
      <w:r w:rsidRPr="000141F3">
        <w:rPr>
          <w:color w:val="000000"/>
        </w:rPr>
        <w:t>и поворотом вокруг оси А угол </w:t>
      </w:r>
      <w:r w:rsidRPr="000141F3">
        <w:rPr>
          <w:noProof/>
          <w:color w:val="000000"/>
        </w:rPr>
        <w:drawing>
          <wp:inline distT="0" distB="0" distL="0" distR="0">
            <wp:extent cx="333375" cy="219075"/>
            <wp:effectExtent l="19050" t="0" r="9525" b="0"/>
            <wp:docPr id="17" name="Рисунок 17" descr="https://studfiles.net/html/2706/955/html_UPjLhqn4vV.QO7I/img-5k7X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tudfiles.net/html/2706/955/html_UPjLhqn4vV.QO7I/img-5k7Xli.png"/>
                    <pic:cNvPicPr>
                      <a:picLocks noChangeAspect="1" noChangeArrowheads="1"/>
                    </pic:cNvPicPr>
                  </pic:nvPicPr>
                  <pic:blipFill>
                    <a:blip r:embed="rId23" cstate="print"/>
                    <a:srcRect/>
                    <a:stretch>
                      <a:fillRect/>
                    </a:stretch>
                  </pic:blipFill>
                  <pic:spPr bwMode="auto">
                    <a:xfrm>
                      <a:off x="0" y="0"/>
                      <a:ext cx="333375" cy="219075"/>
                    </a:xfrm>
                    <a:prstGeom prst="rect">
                      <a:avLst/>
                    </a:prstGeom>
                    <a:noFill/>
                    <a:ln w="9525">
                      <a:noFill/>
                      <a:miter lim="800000"/>
                      <a:headEnd/>
                      <a:tailEnd/>
                    </a:ln>
                  </pic:spPr>
                </pic:pic>
              </a:graphicData>
            </a:graphic>
          </wp:inline>
        </w:drawing>
      </w:r>
      <w:proofErr w:type="spellStart"/>
      <w:r w:rsidRPr="000141F3">
        <w:rPr>
          <w:color w:val="000000"/>
        </w:rPr>
        <w:t>arc</w:t>
      </w:r>
      <w:proofErr w:type="spellEnd"/>
      <w:r w:rsidRPr="000141F3">
        <w:rPr>
          <w:color w:val="000000"/>
        </w:rPr>
        <w:t xml:space="preserve"> </w:t>
      </w:r>
      <w:proofErr w:type="spellStart"/>
      <w:r w:rsidRPr="000141F3">
        <w:rPr>
          <w:color w:val="000000"/>
        </w:rPr>
        <w:t>tg</w:t>
      </w:r>
      <w:proofErr w:type="spellEnd"/>
      <w:r w:rsidRPr="000141F3">
        <w:rPr>
          <w:color w:val="000000"/>
        </w:rPr>
        <w:t>·(</w:t>
      </w:r>
      <w:proofErr w:type="spellStart"/>
      <w:r w:rsidRPr="000141F3">
        <w:rPr>
          <w:color w:val="000000"/>
        </w:rPr>
        <w:t>tg</w:t>
      </w:r>
      <w:proofErr w:type="spellEnd"/>
      <w:r w:rsidRPr="000141F3">
        <w:rPr>
          <w:noProof/>
          <w:color w:val="000000"/>
        </w:rPr>
        <w:drawing>
          <wp:inline distT="0" distB="0" distL="0" distR="0">
            <wp:extent cx="104775" cy="104775"/>
            <wp:effectExtent l="19050" t="0" r="9525" b="0"/>
            <wp:docPr id="18" name="Рисунок 18" descr="https://studfiles.net/html/2706/955/html_UPjLhqn4vV.QO7I/img-Z9q5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tudfiles.net/html/2706/955/html_UPjLhqn4vV.QO7I/img-Z9q52A.png"/>
                    <pic:cNvPicPr>
                      <a:picLocks noChangeAspect="1" noChangeArrowheads="1"/>
                    </pic:cNvPicPr>
                  </pic:nvPicPr>
                  <pic:blipFill>
                    <a:blip r:embed="rId16" cstate="print"/>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Pr="000141F3">
        <w:rPr>
          <w:color w:val="000000"/>
        </w:rPr>
        <w:t xml:space="preserve">· </w:t>
      </w:r>
      <w:proofErr w:type="spellStart"/>
      <w:r w:rsidRPr="000141F3">
        <w:rPr>
          <w:color w:val="000000"/>
        </w:rPr>
        <w:t>cos</w:t>
      </w:r>
      <w:proofErr w:type="spellEnd"/>
      <w:r w:rsidRPr="000141F3">
        <w:rPr>
          <w:noProof/>
          <w:color w:val="000000"/>
        </w:rPr>
        <w:drawing>
          <wp:inline distT="0" distB="0" distL="0" distR="0">
            <wp:extent cx="104775" cy="104775"/>
            <wp:effectExtent l="19050" t="0" r="9525" b="0"/>
            <wp:docPr id="19" name="Рисунок 19" descr="https://studfiles.net/html/2706/955/html_UPjLhqn4vV.QO7I/img-aCmIn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tudfiles.net/html/2706/955/html_UPjLhqn4vV.QO7I/img-aCmIn5.png"/>
                    <pic:cNvPicPr>
                      <a:picLocks noChangeAspect="1" noChangeArrowheads="1"/>
                    </pic:cNvPicPr>
                  </pic:nvPicPr>
                  <pic:blipFill>
                    <a:blip r:embed="rId22" cstate="print"/>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Pr="000141F3">
        <w:rPr>
          <w:color w:val="000000"/>
        </w:rPr>
        <w:t>).</w:t>
      </w:r>
    </w:p>
    <w:p w:rsidR="004E30CA" w:rsidRPr="000141F3" w:rsidRDefault="004E30CA" w:rsidP="004E30CA">
      <w:pPr>
        <w:pStyle w:val="a4"/>
        <w:spacing w:before="0" w:beforeAutospacing="0" w:after="0" w:afterAutospacing="0"/>
        <w:ind w:left="-284" w:right="-376" w:firstLine="567"/>
        <w:jc w:val="both"/>
        <w:rPr>
          <w:color w:val="000000"/>
        </w:rPr>
      </w:pPr>
      <w:r w:rsidRPr="000141F3">
        <w:rPr>
          <w:color w:val="000000"/>
        </w:rPr>
        <w:lastRenderedPageBreak/>
        <w:t>При заточке задней поверхности исходное положение резца такое же, как и при заточке передней поверхности. Угол </w:t>
      </w:r>
      <w:r w:rsidRPr="000141F3">
        <w:rPr>
          <w:noProof/>
          <w:color w:val="000000"/>
        </w:rPr>
        <w:drawing>
          <wp:inline distT="0" distB="0" distL="0" distR="0">
            <wp:extent cx="219075" cy="219075"/>
            <wp:effectExtent l="19050" t="0" r="9525" b="0"/>
            <wp:docPr id="20" name="Рисунок 20" descr="https://studfiles.net/html/2706/955/html_UPjLhqn4vV.QO7I/img-nn1v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tudfiles.net/html/2706/955/html_UPjLhqn4vV.QO7I/img-nn1vHO.png"/>
                    <pic:cNvPicPr>
                      <a:picLocks noChangeAspect="1" noChangeArrowheads="1"/>
                    </pic:cNvPicPr>
                  </pic:nvPicPr>
                  <pic:blipFill>
                    <a:blip r:embed="rId24" cstate="print"/>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0141F3">
        <w:rPr>
          <w:color w:val="000000"/>
        </w:rPr>
        <w:t>(</w:t>
      </w:r>
      <w:r w:rsidRPr="000141F3">
        <w:rPr>
          <w:noProof/>
          <w:color w:val="000000"/>
        </w:rPr>
        <w:drawing>
          <wp:inline distT="0" distB="0" distL="0" distR="0">
            <wp:extent cx="219075" cy="219075"/>
            <wp:effectExtent l="19050" t="0" r="9525" b="0"/>
            <wp:docPr id="21" name="Рисунок 21" descr="https://studfiles.net/html/2706/955/html_UPjLhqn4vV.QO7I/img-bTpE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tudfiles.net/html/2706/955/html_UPjLhqn4vV.QO7I/img-bTpEOP.png"/>
                    <pic:cNvPicPr>
                      <a:picLocks noChangeAspect="1" noChangeArrowheads="1"/>
                    </pic:cNvPicPr>
                  </pic:nvPicPr>
                  <pic:blipFill>
                    <a:blip r:embed="rId25" cstate="print"/>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0141F3">
        <w:rPr>
          <w:color w:val="000000"/>
        </w:rPr>
        <w:t>)</w:t>
      </w:r>
      <w:r w:rsidRPr="000141F3">
        <w:rPr>
          <w:i/>
          <w:iCs/>
          <w:color w:val="000000"/>
        </w:rPr>
        <w:t> </w:t>
      </w:r>
      <w:r w:rsidRPr="000141F3">
        <w:rPr>
          <w:color w:val="000000"/>
        </w:rPr>
        <w:t>уста</w:t>
      </w:r>
      <w:r w:rsidRPr="000141F3">
        <w:rPr>
          <w:color w:val="000000"/>
        </w:rPr>
        <w:softHyphen/>
        <w:t>навливается поворотом вокруг оси</w:t>
      </w:r>
      <w:proofErr w:type="gramStart"/>
      <w:r w:rsidRPr="000141F3">
        <w:rPr>
          <w:color w:val="000000"/>
        </w:rPr>
        <w:t xml:space="preserve"> В</w:t>
      </w:r>
      <w:proofErr w:type="gramEnd"/>
      <w:r w:rsidRPr="000141F3">
        <w:rPr>
          <w:color w:val="000000"/>
        </w:rPr>
        <w:t>, угол </w:t>
      </w:r>
      <w:proofErr w:type="spellStart"/>
      <w:r w:rsidRPr="000141F3">
        <w:rPr>
          <w:color w:val="000000"/>
          <w:vertAlign w:val="subscript"/>
        </w:rPr>
        <w:t>α</w:t>
      </w:r>
      <w:proofErr w:type="spellEnd"/>
      <w:r w:rsidRPr="000141F3">
        <w:rPr>
          <w:i/>
          <w:iCs/>
          <w:color w:val="000000"/>
        </w:rPr>
        <w:t> </w:t>
      </w:r>
      <w:r w:rsidRPr="000141F3">
        <w:rPr>
          <w:color w:val="000000"/>
        </w:rPr>
        <w:t>+ 90° или </w:t>
      </w:r>
      <w:r w:rsidRPr="000141F3">
        <w:rPr>
          <w:noProof/>
          <w:color w:val="000000"/>
        </w:rPr>
        <w:drawing>
          <wp:inline distT="0" distB="0" distL="0" distR="0">
            <wp:extent cx="219075" cy="219075"/>
            <wp:effectExtent l="19050" t="0" r="9525" b="0"/>
            <wp:docPr id="22" name="Рисунок 22" descr="https://studfiles.net/html/2706/955/html_UPjLhqn4vV.QO7I/img-JumZ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tudfiles.net/html/2706/955/html_UPjLhqn4vV.QO7I/img-JumZ7B.png"/>
                    <pic:cNvPicPr>
                      <a:picLocks noChangeAspect="1" noChangeArrowheads="1"/>
                    </pic:cNvPicPr>
                  </pic:nvPicPr>
                  <pic:blipFill>
                    <a:blip r:embed="rId26" cstate="print"/>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0141F3">
        <w:rPr>
          <w:color w:val="000000"/>
        </w:rPr>
        <w:t>+ 90° поворотом вокруг оси А.</w:t>
      </w:r>
    </w:p>
    <w:p w:rsidR="004E30CA" w:rsidRPr="000141F3" w:rsidRDefault="004E30CA" w:rsidP="004E30CA">
      <w:pPr>
        <w:pStyle w:val="a4"/>
        <w:spacing w:before="0" w:beforeAutospacing="0" w:after="0" w:afterAutospacing="0"/>
        <w:ind w:left="-284" w:right="-376" w:firstLine="567"/>
        <w:jc w:val="both"/>
        <w:rPr>
          <w:color w:val="000000"/>
        </w:rPr>
      </w:pPr>
      <w:r w:rsidRPr="000141F3">
        <w:rPr>
          <w:color w:val="000000"/>
        </w:rPr>
        <w:t xml:space="preserve">Ручную заточку резцов можно производить на </w:t>
      </w:r>
      <w:proofErr w:type="spellStart"/>
      <w:r w:rsidRPr="000141F3">
        <w:rPr>
          <w:color w:val="000000"/>
        </w:rPr>
        <w:t>точильно-шли-фовальных</w:t>
      </w:r>
      <w:proofErr w:type="spellEnd"/>
      <w:r w:rsidRPr="000141F3">
        <w:rPr>
          <w:color w:val="000000"/>
        </w:rPr>
        <w:t xml:space="preserve"> станках моделей 3Б633, 3Б634, 3М636. На рисунке 8.6 приве</w:t>
      </w:r>
      <w:r w:rsidRPr="000141F3">
        <w:rPr>
          <w:color w:val="000000"/>
        </w:rPr>
        <w:softHyphen/>
        <w:t xml:space="preserve">ден общий вид </w:t>
      </w:r>
      <w:proofErr w:type="spellStart"/>
      <w:r w:rsidRPr="000141F3">
        <w:rPr>
          <w:color w:val="000000"/>
        </w:rPr>
        <w:t>точильно-шлифовального</w:t>
      </w:r>
      <w:proofErr w:type="spellEnd"/>
      <w:r w:rsidRPr="000141F3">
        <w:rPr>
          <w:color w:val="000000"/>
        </w:rPr>
        <w:t xml:space="preserve"> станка.</w:t>
      </w:r>
    </w:p>
    <w:p w:rsidR="004E30CA" w:rsidRPr="000141F3" w:rsidRDefault="004E30CA" w:rsidP="004E30CA">
      <w:pPr>
        <w:pStyle w:val="a4"/>
        <w:spacing w:before="0" w:beforeAutospacing="0" w:after="0" w:afterAutospacing="0"/>
        <w:ind w:left="-284" w:right="-376" w:firstLine="567"/>
        <w:jc w:val="both"/>
        <w:rPr>
          <w:color w:val="000000"/>
        </w:rPr>
      </w:pPr>
      <w:r w:rsidRPr="000141F3">
        <w:rPr>
          <w:color w:val="000000"/>
        </w:rPr>
        <w:t>Электродвигатель 1 приводит во вращение два шлифовальных круга 2. Обычно один круг крупнозернистый - для черновой заточки, второй мелкозернистый - для чистовой заточки. При заточке резец кладется на столик 3. Столик может поворачиваться вокруг гори</w:t>
      </w:r>
      <w:r w:rsidRPr="000141F3">
        <w:rPr>
          <w:color w:val="000000"/>
        </w:rPr>
        <w:softHyphen/>
        <w:t>зонтальной оси на требуемый угол.</w:t>
      </w:r>
    </w:p>
    <w:p w:rsidR="004E30CA" w:rsidRPr="000141F3" w:rsidRDefault="004E30CA" w:rsidP="004E30CA">
      <w:pPr>
        <w:pStyle w:val="a4"/>
        <w:spacing w:before="0" w:beforeAutospacing="0" w:after="0" w:afterAutospacing="0"/>
        <w:ind w:left="-284" w:right="-376" w:firstLine="567"/>
        <w:jc w:val="both"/>
        <w:rPr>
          <w:color w:val="000000"/>
        </w:rPr>
      </w:pPr>
      <w:r w:rsidRPr="000141F3">
        <w:rPr>
          <w:color w:val="000000"/>
        </w:rPr>
        <w:t>Заточка передней поверхности резца производится торцом круга. Столик поворачивается на угол </w:t>
      </w:r>
      <w:proofErr w:type="spellStart"/>
      <w:r w:rsidRPr="000141F3">
        <w:rPr>
          <w:color w:val="000000"/>
          <w:vertAlign w:val="subscript"/>
        </w:rPr>
        <w:t>φ</w:t>
      </w:r>
      <w:proofErr w:type="spellEnd"/>
      <w:r w:rsidRPr="000141F3">
        <w:rPr>
          <w:i/>
          <w:iCs/>
          <w:color w:val="000000"/>
        </w:rPr>
        <w:t> </w:t>
      </w:r>
      <w:r w:rsidRPr="000141F3">
        <w:rPr>
          <w:color w:val="000000"/>
        </w:rPr>
        <w:t>к горизонтали, а резец на столике поворачивается под углом </w:t>
      </w:r>
      <w:proofErr w:type="spellStart"/>
      <w:r w:rsidRPr="000141F3">
        <w:rPr>
          <w:color w:val="000000"/>
          <w:vertAlign w:val="subscript"/>
        </w:rPr>
        <w:t>γ</w:t>
      </w:r>
      <w:proofErr w:type="spellEnd"/>
      <w:r w:rsidRPr="000141F3">
        <w:rPr>
          <w:color w:val="000000"/>
          <w:vertAlign w:val="subscript"/>
        </w:rPr>
        <w:t> </w:t>
      </w:r>
      <w:r w:rsidRPr="000141F3">
        <w:rPr>
          <w:color w:val="000000"/>
        </w:rPr>
        <w:t>к плоскости вращения круга. Заточка задних поверхностей резца производится периферией круга. Столик при этом поворачивается на угол</w:t>
      </w:r>
      <w:proofErr w:type="gramStart"/>
      <w:r w:rsidRPr="000141F3">
        <w:rPr>
          <w:color w:val="000000"/>
        </w:rPr>
        <w:t> </w:t>
      </w:r>
      <w:proofErr w:type="spellStart"/>
      <w:r w:rsidRPr="000141F3">
        <w:rPr>
          <w:color w:val="000000"/>
          <w:vertAlign w:val="subscript"/>
        </w:rPr>
        <w:t>α</w:t>
      </w:r>
      <w:proofErr w:type="spellEnd"/>
      <w:r w:rsidRPr="000141F3">
        <w:rPr>
          <w:color w:val="000000"/>
        </w:rPr>
        <w:t> (</w:t>
      </w:r>
      <w:r w:rsidRPr="000141F3">
        <w:rPr>
          <w:noProof/>
          <w:color w:val="000000"/>
        </w:rPr>
        <w:drawing>
          <wp:inline distT="0" distB="0" distL="0" distR="0">
            <wp:extent cx="209550" cy="209550"/>
            <wp:effectExtent l="19050" t="0" r="0" b="0"/>
            <wp:docPr id="23" name="Рисунок 23" descr="https://studfiles.net/html/2706/955/html_UPjLhqn4vV.QO7I/img-3FWTu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tudfiles.net/html/2706/955/html_UPjLhqn4vV.QO7I/img-3FWTuq.png"/>
                    <pic:cNvPicPr>
                      <a:picLocks noChangeAspect="1" noChangeArrowheads="1"/>
                    </pic:cNvPicPr>
                  </pic:nvPicPr>
                  <pic:blipFill>
                    <a:blip r:embed="rId27" cstate="print"/>
                    <a:srcRect/>
                    <a:stretch>
                      <a:fillRect/>
                    </a:stretch>
                  </pic:blipFill>
                  <pic:spPr bwMode="auto">
                    <a:xfrm>
                      <a:off x="0" y="0"/>
                      <a:ext cx="209550" cy="209550"/>
                    </a:xfrm>
                    <a:prstGeom prst="rect">
                      <a:avLst/>
                    </a:prstGeom>
                    <a:noFill/>
                    <a:ln w="9525">
                      <a:noFill/>
                      <a:miter lim="800000"/>
                      <a:headEnd/>
                      <a:tailEnd/>
                    </a:ln>
                  </pic:spPr>
                </pic:pic>
              </a:graphicData>
            </a:graphic>
          </wp:inline>
        </w:drawing>
      </w:r>
      <w:r w:rsidRPr="000141F3">
        <w:rPr>
          <w:color w:val="000000"/>
        </w:rPr>
        <w:t xml:space="preserve">), </w:t>
      </w:r>
      <w:proofErr w:type="gramEnd"/>
      <w:r w:rsidRPr="000141F3">
        <w:rPr>
          <w:color w:val="000000"/>
        </w:rPr>
        <w:t>а ре</w:t>
      </w:r>
      <w:r w:rsidRPr="000141F3">
        <w:rPr>
          <w:color w:val="000000"/>
        </w:rPr>
        <w:softHyphen/>
        <w:t>зец на столик на угол</w:t>
      </w:r>
      <w:r w:rsidRPr="000141F3">
        <w:rPr>
          <w:color w:val="000000"/>
          <w:vertAlign w:val="subscript"/>
        </w:rPr>
        <w:t>φ </w:t>
      </w:r>
      <w:r w:rsidRPr="000141F3">
        <w:rPr>
          <w:color w:val="000000"/>
        </w:rPr>
        <w:t>(</w:t>
      </w:r>
      <w:r w:rsidRPr="000141F3">
        <w:rPr>
          <w:noProof/>
          <w:color w:val="000000"/>
        </w:rPr>
        <w:drawing>
          <wp:inline distT="0" distB="0" distL="0" distR="0">
            <wp:extent cx="219075" cy="219075"/>
            <wp:effectExtent l="19050" t="0" r="9525" b="0"/>
            <wp:docPr id="24" name="Рисунок 24" descr="https://studfiles.net/html/2706/955/html_UPjLhqn4vV.QO7I/img-Q5Ms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studfiles.net/html/2706/955/html_UPjLhqn4vV.QO7I/img-Q5Msno.png"/>
                    <pic:cNvPicPr>
                      <a:picLocks noChangeAspect="1" noChangeArrowheads="1"/>
                    </pic:cNvPicPr>
                  </pic:nvPicPr>
                  <pic:blipFill>
                    <a:blip r:embed="rId25" cstate="print"/>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0141F3">
        <w:rPr>
          <w:color w:val="000000"/>
        </w:rPr>
        <w:t>) к плоскости вращения круга.</w:t>
      </w:r>
    </w:p>
    <w:p w:rsidR="004E30CA" w:rsidRPr="000141F3" w:rsidRDefault="004E30CA" w:rsidP="004E30CA">
      <w:pPr>
        <w:pStyle w:val="a4"/>
        <w:spacing w:before="0" w:beforeAutospacing="0" w:after="0" w:afterAutospacing="0"/>
        <w:ind w:left="-284" w:right="-376" w:firstLine="567"/>
        <w:jc w:val="both"/>
        <w:rPr>
          <w:color w:val="000000"/>
        </w:rPr>
      </w:pPr>
      <w:r w:rsidRPr="000141F3">
        <w:rPr>
          <w:color w:val="000000"/>
        </w:rPr>
        <w:t>Для заточки и доводки резцов выпускается гамма специальных станков. Для заточки задних поверхностей выпускаются полуавтоматы мо</w:t>
      </w:r>
      <w:r w:rsidRPr="000141F3">
        <w:rPr>
          <w:color w:val="000000"/>
        </w:rPr>
        <w:softHyphen/>
        <w:t>делей 3Е624, 3Е24Э, 3Д624, для заточки передней поверхности-полуавтоматы моделей 3626, 3626Э. Для доводки задних поверх</w:t>
      </w:r>
      <w:r w:rsidRPr="000141F3">
        <w:rPr>
          <w:color w:val="000000"/>
        </w:rPr>
        <w:softHyphen/>
        <w:t>ностей станок модели 3622Д.</w:t>
      </w:r>
    </w:p>
    <w:p w:rsidR="004E30CA" w:rsidRPr="000141F3" w:rsidRDefault="004E30CA" w:rsidP="004E30CA">
      <w:pPr>
        <w:pStyle w:val="a4"/>
        <w:spacing w:before="0" w:beforeAutospacing="0" w:after="0" w:afterAutospacing="0"/>
        <w:ind w:left="-284" w:right="-376" w:firstLine="567"/>
        <w:jc w:val="both"/>
        <w:rPr>
          <w:color w:val="000000"/>
        </w:rPr>
      </w:pPr>
      <w:r w:rsidRPr="000141F3">
        <w:rPr>
          <w:color w:val="000000"/>
        </w:rPr>
        <w:t xml:space="preserve">Станки с индексом "Э" предназначены для </w:t>
      </w:r>
      <w:proofErr w:type="spellStart"/>
      <w:r w:rsidRPr="000141F3">
        <w:rPr>
          <w:color w:val="000000"/>
        </w:rPr>
        <w:t>электроалмазной</w:t>
      </w:r>
      <w:proofErr w:type="spellEnd"/>
      <w:r w:rsidRPr="000141F3">
        <w:rPr>
          <w:color w:val="000000"/>
        </w:rPr>
        <w:t xml:space="preserve"> заточки токопроводящими алмазными кругами на металлических связках.</w:t>
      </w:r>
    </w:p>
    <w:p w:rsidR="004E30CA" w:rsidRPr="000141F3" w:rsidRDefault="004E30CA" w:rsidP="004E30CA">
      <w:pPr>
        <w:pStyle w:val="a4"/>
        <w:spacing w:before="0" w:beforeAutospacing="0" w:after="0" w:afterAutospacing="0"/>
        <w:ind w:left="-284" w:right="-376" w:firstLine="567"/>
        <w:jc w:val="both"/>
        <w:rPr>
          <w:color w:val="000000"/>
        </w:rPr>
      </w:pPr>
      <w:r w:rsidRPr="000141F3">
        <w:rPr>
          <w:color w:val="000000"/>
        </w:rPr>
        <w:t>Для ручной заточки и доводки поверхностей резцов алмаз</w:t>
      </w:r>
      <w:r w:rsidRPr="000141F3">
        <w:rPr>
          <w:color w:val="000000"/>
        </w:rPr>
        <w:softHyphen/>
        <w:t>ными кругами этот завод выпускает специализированные станки модели 3Б632В. Общий вид станка приведен на рисунке 8.7. На двухсто</w:t>
      </w:r>
      <w:r w:rsidRPr="000141F3">
        <w:rPr>
          <w:color w:val="000000"/>
        </w:rPr>
        <w:softHyphen/>
        <w:t xml:space="preserve">роннем шпинделе закрепляются алмазные шлифовальные круги 1. Резец закрепляется на столике 2. Столик подвешен на четырех пластинчатых пружинах и при ручном возбуждении колеблется вдоль плоскости вращения шлифовального круга с частотой 100-130 </w:t>
      </w:r>
      <w:proofErr w:type="spellStart"/>
      <w:r w:rsidRPr="000141F3">
        <w:rPr>
          <w:color w:val="000000"/>
        </w:rPr>
        <w:t>колеб</w:t>
      </w:r>
      <w:proofErr w:type="spellEnd"/>
      <w:r w:rsidRPr="000141F3">
        <w:rPr>
          <w:color w:val="000000"/>
        </w:rPr>
        <w:t>/мин. Столик может поворачиваться вокруг горизонталь</w:t>
      </w:r>
      <w:r w:rsidRPr="000141F3">
        <w:rPr>
          <w:color w:val="000000"/>
        </w:rPr>
        <w:softHyphen/>
        <w:t>ной оси на угол- -10…+20°. Угол поворота отсчитывается по шкале. Поперечная подача осуществляется перемещением столи</w:t>
      </w:r>
      <w:r w:rsidRPr="000141F3">
        <w:rPr>
          <w:color w:val="000000"/>
        </w:rPr>
        <w:softHyphen/>
        <w:t xml:space="preserve">ка </w:t>
      </w:r>
      <w:proofErr w:type="spellStart"/>
      <w:r w:rsidRPr="000141F3">
        <w:rPr>
          <w:color w:val="000000"/>
        </w:rPr>
        <w:t>маховичком</w:t>
      </w:r>
      <w:proofErr w:type="spellEnd"/>
      <w:r w:rsidRPr="000141F3">
        <w:rPr>
          <w:color w:val="000000"/>
        </w:rPr>
        <w:t xml:space="preserve"> 3. При заточке или доводке задней поверхности резца столик поворачивается на угол</w:t>
      </w:r>
      <w:proofErr w:type="gramStart"/>
      <w:r w:rsidRPr="000141F3">
        <w:rPr>
          <w:color w:val="000000"/>
        </w:rPr>
        <w:t> </w:t>
      </w:r>
      <w:proofErr w:type="spellStart"/>
      <w:r w:rsidRPr="000141F3">
        <w:rPr>
          <w:color w:val="000000"/>
          <w:vertAlign w:val="subscript"/>
        </w:rPr>
        <w:t>α</w:t>
      </w:r>
      <w:proofErr w:type="spellEnd"/>
      <w:r w:rsidRPr="000141F3">
        <w:rPr>
          <w:i/>
          <w:iCs/>
          <w:color w:val="000000"/>
        </w:rPr>
        <w:t> </w:t>
      </w:r>
      <w:r w:rsidRPr="000141F3">
        <w:rPr>
          <w:color w:val="000000"/>
        </w:rPr>
        <w:t>(</w:t>
      </w:r>
      <w:r w:rsidRPr="000141F3">
        <w:rPr>
          <w:noProof/>
          <w:color w:val="000000"/>
        </w:rPr>
        <w:drawing>
          <wp:inline distT="0" distB="0" distL="0" distR="0">
            <wp:extent cx="219075" cy="219075"/>
            <wp:effectExtent l="19050" t="0" r="9525" b="0"/>
            <wp:docPr id="25" name="Рисунок 25" descr="https://studfiles.net/html/2706/955/html_UPjLhqn4vV.QO7I/img-lAtWd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tudfiles.net/html/2706/955/html_UPjLhqn4vV.QO7I/img-lAtWd9.png"/>
                    <pic:cNvPicPr>
                      <a:picLocks noChangeAspect="1" noChangeArrowheads="1"/>
                    </pic:cNvPicPr>
                  </pic:nvPicPr>
                  <pic:blipFill>
                    <a:blip r:embed="rId26" cstate="print"/>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0141F3">
        <w:rPr>
          <w:color w:val="000000"/>
        </w:rPr>
        <w:t xml:space="preserve">). </w:t>
      </w:r>
      <w:proofErr w:type="gramEnd"/>
      <w:r w:rsidRPr="000141F3">
        <w:rPr>
          <w:color w:val="000000"/>
        </w:rPr>
        <w:t>Резец поворачи</w:t>
      </w:r>
      <w:r w:rsidRPr="000141F3">
        <w:rPr>
          <w:color w:val="000000"/>
        </w:rPr>
        <w:softHyphen/>
        <w:t>вается на столике на угол</w:t>
      </w:r>
      <w:r w:rsidRPr="000141F3">
        <w:rPr>
          <w:color w:val="000000"/>
          <w:vertAlign w:val="subscript"/>
        </w:rPr>
        <w:t>φ</w:t>
      </w:r>
      <w:r w:rsidRPr="000141F3">
        <w:rPr>
          <w:color w:val="000000"/>
        </w:rPr>
        <w:t> (</w:t>
      </w:r>
      <w:r w:rsidRPr="000141F3">
        <w:rPr>
          <w:noProof/>
          <w:color w:val="000000"/>
        </w:rPr>
        <w:drawing>
          <wp:inline distT="0" distB="0" distL="0" distR="0">
            <wp:extent cx="219075" cy="219075"/>
            <wp:effectExtent l="19050" t="0" r="9525" b="0"/>
            <wp:docPr id="26" name="Рисунок 26" descr="https://studfiles.net/html/2706/955/html_UPjLhqn4vV.QO7I/img-XAHwY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studfiles.net/html/2706/955/html_UPjLhqn4vV.QO7I/img-XAHwY_.png"/>
                    <pic:cNvPicPr>
                      <a:picLocks noChangeAspect="1" noChangeArrowheads="1"/>
                    </pic:cNvPicPr>
                  </pic:nvPicPr>
                  <pic:blipFill>
                    <a:blip r:embed="rId25" cstate="print"/>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0141F3">
        <w:rPr>
          <w:color w:val="000000"/>
        </w:rPr>
        <w:t>),</w:t>
      </w:r>
      <w:r w:rsidRPr="000141F3">
        <w:rPr>
          <w:i/>
          <w:iCs/>
          <w:color w:val="000000"/>
        </w:rPr>
        <w:t> </w:t>
      </w:r>
      <w:r w:rsidRPr="000141F3">
        <w:rPr>
          <w:color w:val="000000"/>
        </w:rPr>
        <w:t>угол поворота отсчитывается по шкале на зажимном устройстве 4.</w:t>
      </w:r>
    </w:p>
    <w:p w:rsidR="004E30CA" w:rsidRPr="000141F3" w:rsidRDefault="004E30CA" w:rsidP="004E30CA">
      <w:pPr>
        <w:pStyle w:val="a4"/>
        <w:spacing w:before="0" w:beforeAutospacing="0" w:after="0" w:afterAutospacing="0"/>
        <w:ind w:left="-284" w:right="-376" w:firstLine="567"/>
        <w:jc w:val="center"/>
        <w:rPr>
          <w:color w:val="000000"/>
        </w:rPr>
      </w:pPr>
      <w:r w:rsidRPr="000141F3">
        <w:rPr>
          <w:noProof/>
          <w:color w:val="000000"/>
        </w:rPr>
        <w:drawing>
          <wp:inline distT="0" distB="0" distL="0" distR="0">
            <wp:extent cx="2784143" cy="2493371"/>
            <wp:effectExtent l="0" t="0" r="0" b="0"/>
            <wp:docPr id="27" name="Рисунок 27" descr="https://studfiles.net/html/2706/955/html_UPjLhqn4vV.QO7I/img-Dh6he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tudfiles.net/html/2706/955/html_UPjLhqn4vV.QO7I/img-Dh6he_.jpg"/>
                    <pic:cNvPicPr>
                      <a:picLocks noChangeAspect="1" noChangeArrowheads="1"/>
                    </pic:cNvPicPr>
                  </pic:nvPicPr>
                  <pic:blipFill>
                    <a:blip r:embed="rId28" cstate="print"/>
                    <a:srcRect/>
                    <a:stretch>
                      <a:fillRect/>
                    </a:stretch>
                  </pic:blipFill>
                  <pic:spPr bwMode="auto">
                    <a:xfrm>
                      <a:off x="0" y="0"/>
                      <a:ext cx="2786455" cy="2495441"/>
                    </a:xfrm>
                    <a:prstGeom prst="rect">
                      <a:avLst/>
                    </a:prstGeom>
                    <a:noFill/>
                    <a:ln w="9525">
                      <a:noFill/>
                      <a:miter lim="800000"/>
                      <a:headEnd/>
                      <a:tailEnd/>
                    </a:ln>
                  </pic:spPr>
                </pic:pic>
              </a:graphicData>
            </a:graphic>
          </wp:inline>
        </w:drawing>
      </w:r>
    </w:p>
    <w:p w:rsidR="004E30CA" w:rsidRDefault="004E30CA" w:rsidP="004E30CA">
      <w:pPr>
        <w:pStyle w:val="a4"/>
        <w:spacing w:before="0" w:beforeAutospacing="0" w:after="0" w:afterAutospacing="0"/>
        <w:ind w:left="-284" w:right="-376"/>
        <w:jc w:val="center"/>
        <w:rPr>
          <w:color w:val="000000"/>
        </w:rPr>
      </w:pPr>
      <w:r w:rsidRPr="000141F3">
        <w:rPr>
          <w:color w:val="000000"/>
        </w:rPr>
        <w:t xml:space="preserve">Рисунок 8.7. Специализированный </w:t>
      </w:r>
      <w:proofErr w:type="gramStart"/>
      <w:r w:rsidRPr="000141F3">
        <w:rPr>
          <w:color w:val="000000"/>
        </w:rPr>
        <w:t>заточной</w:t>
      </w:r>
      <w:proofErr w:type="gramEnd"/>
      <w:r w:rsidRPr="000141F3">
        <w:rPr>
          <w:color w:val="000000"/>
        </w:rPr>
        <w:t xml:space="preserve"> станок 3Б632В</w:t>
      </w:r>
    </w:p>
    <w:p w:rsidR="004E30CA" w:rsidRPr="0011072E" w:rsidRDefault="004E30CA" w:rsidP="004E30CA">
      <w:pPr>
        <w:pStyle w:val="1"/>
        <w:pageBreakBefore/>
        <w:spacing w:before="0" w:beforeAutospacing="0" w:after="0" w:afterAutospacing="0"/>
        <w:ind w:left="-284" w:right="-376"/>
        <w:jc w:val="center"/>
        <w:rPr>
          <w:rFonts w:ascii="Times New Roman Полужирный" w:hAnsi="Times New Roman Полужирный"/>
          <w:bCs w:val="0"/>
          <w:caps/>
          <w:color w:val="000000"/>
          <w:sz w:val="24"/>
          <w:szCs w:val="24"/>
        </w:rPr>
      </w:pPr>
      <w:r w:rsidRPr="0011072E">
        <w:rPr>
          <w:rFonts w:ascii="Times New Roman Полужирный" w:hAnsi="Times New Roman Полужирный"/>
          <w:bCs w:val="0"/>
          <w:caps/>
          <w:color w:val="000000"/>
          <w:sz w:val="24"/>
          <w:szCs w:val="24"/>
        </w:rPr>
        <w:lastRenderedPageBreak/>
        <w:t xml:space="preserve">Литература </w:t>
      </w:r>
    </w:p>
    <w:p w:rsidR="004E30CA" w:rsidRPr="00A431F7" w:rsidRDefault="004E30CA" w:rsidP="004E30CA">
      <w:pPr>
        <w:pStyle w:val="a4"/>
        <w:numPr>
          <w:ilvl w:val="0"/>
          <w:numId w:val="8"/>
        </w:numPr>
        <w:spacing w:before="0" w:beforeAutospacing="0" w:after="0" w:afterAutospacing="0"/>
        <w:ind w:left="-284" w:right="-376"/>
        <w:jc w:val="both"/>
        <w:rPr>
          <w:color w:val="000000"/>
        </w:rPr>
      </w:pPr>
      <w:r w:rsidRPr="00A431F7">
        <w:rPr>
          <w:color w:val="000000"/>
        </w:rPr>
        <w:t xml:space="preserve">В.А. Аршинов, Г.А. Алексеев. Резание металлов и режущий </w:t>
      </w:r>
      <w:proofErr w:type="spellStart"/>
      <w:r w:rsidRPr="00A431F7">
        <w:rPr>
          <w:color w:val="000000"/>
        </w:rPr>
        <w:t>инструмент</w:t>
      </w:r>
      <w:proofErr w:type="gramStart"/>
      <w:r w:rsidRPr="00A431F7">
        <w:rPr>
          <w:color w:val="000000"/>
        </w:rPr>
        <w:t>.-</w:t>
      </w:r>
      <w:proofErr w:type="gramEnd"/>
      <w:r w:rsidRPr="00A431F7">
        <w:rPr>
          <w:color w:val="000000"/>
        </w:rPr>
        <w:t>М</w:t>
      </w:r>
      <w:proofErr w:type="spellEnd"/>
      <w:r w:rsidRPr="00A431F7">
        <w:rPr>
          <w:color w:val="000000"/>
        </w:rPr>
        <w:t>.,”Машиностроение “,1968.</w:t>
      </w:r>
    </w:p>
    <w:p w:rsidR="004E30CA" w:rsidRPr="00A431F7" w:rsidRDefault="004E30CA" w:rsidP="004E30CA">
      <w:pPr>
        <w:pStyle w:val="a4"/>
        <w:numPr>
          <w:ilvl w:val="0"/>
          <w:numId w:val="8"/>
        </w:numPr>
        <w:spacing w:before="0" w:beforeAutospacing="0" w:after="0" w:afterAutospacing="0"/>
        <w:ind w:left="-284" w:right="-376"/>
        <w:jc w:val="both"/>
        <w:rPr>
          <w:color w:val="000000"/>
        </w:rPr>
      </w:pPr>
      <w:proofErr w:type="spellStart"/>
      <w:r w:rsidRPr="00A431F7">
        <w:rPr>
          <w:color w:val="000000"/>
        </w:rPr>
        <w:t>В.А.Кривоухов</w:t>
      </w:r>
      <w:proofErr w:type="spellEnd"/>
      <w:r w:rsidRPr="00A431F7">
        <w:rPr>
          <w:color w:val="000000"/>
        </w:rPr>
        <w:t xml:space="preserve"> и др</w:t>
      </w:r>
      <w:proofErr w:type="gramStart"/>
      <w:r w:rsidRPr="00A431F7">
        <w:rPr>
          <w:color w:val="000000"/>
        </w:rPr>
        <w:t>.Р</w:t>
      </w:r>
      <w:proofErr w:type="gramEnd"/>
      <w:r w:rsidRPr="00A431F7">
        <w:rPr>
          <w:color w:val="000000"/>
        </w:rPr>
        <w:t>езание конструкционных материалов и режущие инструменты и станки. -М.,”Машиностроение,1967”.</w:t>
      </w:r>
    </w:p>
    <w:p w:rsidR="004E30CA" w:rsidRPr="00A431F7" w:rsidRDefault="004E30CA" w:rsidP="004E30CA">
      <w:pPr>
        <w:pStyle w:val="a4"/>
        <w:numPr>
          <w:ilvl w:val="0"/>
          <w:numId w:val="8"/>
        </w:numPr>
        <w:spacing w:before="0" w:beforeAutospacing="0" w:after="0" w:afterAutospacing="0"/>
        <w:ind w:left="-284" w:right="-376"/>
        <w:jc w:val="both"/>
        <w:rPr>
          <w:color w:val="000000"/>
        </w:rPr>
      </w:pPr>
      <w:r w:rsidRPr="00A431F7">
        <w:rPr>
          <w:color w:val="000000"/>
        </w:rPr>
        <w:t xml:space="preserve">А.М. </w:t>
      </w:r>
      <w:proofErr w:type="spellStart"/>
      <w:r w:rsidRPr="00A431F7">
        <w:rPr>
          <w:color w:val="000000"/>
        </w:rPr>
        <w:t>Дальский</w:t>
      </w:r>
      <w:proofErr w:type="spellEnd"/>
      <w:r w:rsidRPr="00A431F7">
        <w:rPr>
          <w:color w:val="000000"/>
        </w:rPr>
        <w:t>. Технология конструкционных материалов.- М.,”Машиностроение”,1977.</w:t>
      </w:r>
    </w:p>
    <w:p w:rsidR="004E30CA" w:rsidRPr="00A431F7" w:rsidRDefault="004E30CA" w:rsidP="004E30CA">
      <w:pPr>
        <w:pStyle w:val="a4"/>
        <w:numPr>
          <w:ilvl w:val="0"/>
          <w:numId w:val="8"/>
        </w:numPr>
        <w:spacing w:before="0" w:beforeAutospacing="0" w:after="0" w:afterAutospacing="0"/>
        <w:ind w:left="-284" w:right="-376"/>
        <w:jc w:val="both"/>
        <w:rPr>
          <w:color w:val="000000"/>
        </w:rPr>
      </w:pPr>
      <w:proofErr w:type="spellStart"/>
      <w:r w:rsidRPr="00A431F7">
        <w:rPr>
          <w:color w:val="000000"/>
        </w:rPr>
        <w:t>Ящерицин</w:t>
      </w:r>
      <w:proofErr w:type="spellEnd"/>
      <w:r w:rsidRPr="00A431F7">
        <w:rPr>
          <w:color w:val="000000"/>
        </w:rPr>
        <w:t xml:space="preserve"> П.И., Ефремов В.Д.. Металлорежущие станки. Учебник под ред.</w:t>
      </w:r>
    </w:p>
    <w:p w:rsidR="004E30CA" w:rsidRPr="00A431F7" w:rsidRDefault="004E30CA" w:rsidP="004E30CA">
      <w:pPr>
        <w:pStyle w:val="a4"/>
        <w:numPr>
          <w:ilvl w:val="0"/>
          <w:numId w:val="8"/>
        </w:numPr>
        <w:spacing w:before="0" w:beforeAutospacing="0" w:after="0" w:afterAutospacing="0"/>
        <w:ind w:left="-284" w:right="-376"/>
        <w:jc w:val="both"/>
        <w:rPr>
          <w:color w:val="000000"/>
        </w:rPr>
      </w:pPr>
      <w:r w:rsidRPr="00A431F7">
        <w:rPr>
          <w:color w:val="000000"/>
        </w:rPr>
        <w:t>А.И. Кочергина.-Мн.</w:t>
      </w:r>
      <w:proofErr w:type="gramStart"/>
      <w:r w:rsidRPr="00A431F7">
        <w:rPr>
          <w:color w:val="000000"/>
        </w:rPr>
        <w:t>,Б</w:t>
      </w:r>
      <w:proofErr w:type="gramEnd"/>
      <w:r w:rsidRPr="00A431F7">
        <w:rPr>
          <w:color w:val="000000"/>
        </w:rPr>
        <w:t>ГАТУ,2001.-446с.</w:t>
      </w:r>
    </w:p>
    <w:p w:rsidR="004E30CA" w:rsidRPr="00A52BF6" w:rsidRDefault="004E30CA" w:rsidP="004E30CA">
      <w:pPr>
        <w:pStyle w:val="a3"/>
        <w:numPr>
          <w:ilvl w:val="0"/>
          <w:numId w:val="8"/>
        </w:numPr>
        <w:tabs>
          <w:tab w:val="left" w:pos="284"/>
        </w:tabs>
        <w:spacing w:after="0" w:line="240" w:lineRule="auto"/>
        <w:ind w:left="-284" w:right="-376"/>
        <w:jc w:val="both"/>
        <w:rPr>
          <w:rFonts w:eastAsia="Times New Roman"/>
          <w:sz w:val="24"/>
          <w:szCs w:val="24"/>
        </w:rPr>
      </w:pPr>
      <w:r>
        <w:rPr>
          <w:rFonts w:ascii="Times New Roman" w:eastAsia="Times New Roman" w:hAnsi="Times New Roman" w:cs="Times New Roman"/>
          <w:iCs/>
          <w:sz w:val="24"/>
          <w:szCs w:val="24"/>
        </w:rPr>
        <w:t>З</w:t>
      </w:r>
      <w:r w:rsidRPr="00A52BF6">
        <w:rPr>
          <w:rFonts w:ascii="Times New Roman" w:eastAsia="Times New Roman" w:hAnsi="Times New Roman" w:cs="Times New Roman"/>
          <w:iCs/>
          <w:sz w:val="24"/>
          <w:szCs w:val="24"/>
        </w:rPr>
        <w:t>ахаров В. И.</w:t>
      </w:r>
      <w:r w:rsidRPr="00A52BF6">
        <w:rPr>
          <w:rFonts w:ascii="Times New Roman" w:eastAsia="Times New Roman" w:hAnsi="Times New Roman" w:cs="Times New Roman"/>
          <w:i/>
          <w:iCs/>
          <w:sz w:val="24"/>
          <w:szCs w:val="24"/>
        </w:rPr>
        <w:t xml:space="preserve"> </w:t>
      </w:r>
      <w:r w:rsidRPr="00A52BF6">
        <w:rPr>
          <w:rFonts w:ascii="Times New Roman" w:eastAsia="Times New Roman" w:hAnsi="Times New Roman" w:cs="Times New Roman"/>
          <w:sz w:val="24"/>
          <w:szCs w:val="24"/>
        </w:rPr>
        <w:t>Технология токарной обработки. –</w:t>
      </w:r>
      <w:r w:rsidRPr="00A52BF6">
        <w:rPr>
          <w:rFonts w:ascii="Times New Roman" w:eastAsia="Times New Roman" w:hAnsi="Times New Roman" w:cs="Times New Roman"/>
          <w:i/>
          <w:iCs/>
          <w:sz w:val="24"/>
          <w:szCs w:val="24"/>
        </w:rPr>
        <w:t xml:space="preserve"> </w:t>
      </w:r>
      <w:r w:rsidRPr="00A52BF6">
        <w:rPr>
          <w:rFonts w:ascii="Times New Roman" w:eastAsia="Times New Roman" w:hAnsi="Times New Roman" w:cs="Times New Roman"/>
          <w:sz w:val="24"/>
          <w:szCs w:val="24"/>
        </w:rPr>
        <w:t>Л.:</w:t>
      </w:r>
      <w:r w:rsidRPr="00A52BF6">
        <w:rPr>
          <w:rFonts w:ascii="Times New Roman" w:eastAsia="Times New Roman" w:hAnsi="Times New Roman" w:cs="Times New Roman"/>
          <w:i/>
          <w:iCs/>
          <w:sz w:val="24"/>
          <w:szCs w:val="24"/>
        </w:rPr>
        <w:t xml:space="preserve"> </w:t>
      </w:r>
      <w:proofErr w:type="spellStart"/>
      <w:r w:rsidRPr="00A52BF6">
        <w:rPr>
          <w:rFonts w:ascii="Times New Roman" w:eastAsia="Times New Roman" w:hAnsi="Times New Roman" w:cs="Times New Roman"/>
          <w:sz w:val="24"/>
          <w:szCs w:val="24"/>
        </w:rPr>
        <w:t>Лениздат</w:t>
      </w:r>
      <w:proofErr w:type="spellEnd"/>
      <w:r w:rsidRPr="00A52BF6">
        <w:rPr>
          <w:rFonts w:ascii="Times New Roman" w:eastAsia="Times New Roman" w:hAnsi="Times New Roman" w:cs="Times New Roman"/>
          <w:sz w:val="24"/>
          <w:szCs w:val="24"/>
        </w:rPr>
        <w:t>, 1972. – 496</w:t>
      </w:r>
      <w:r w:rsidRPr="00A52BF6">
        <w:rPr>
          <w:rFonts w:ascii="Times New Roman" w:eastAsia="Times New Roman" w:hAnsi="Times New Roman" w:cs="Times New Roman"/>
          <w:i/>
          <w:iCs/>
          <w:sz w:val="24"/>
          <w:szCs w:val="24"/>
        </w:rPr>
        <w:t xml:space="preserve"> </w:t>
      </w:r>
      <w:r w:rsidRPr="00A52BF6">
        <w:rPr>
          <w:rFonts w:ascii="Times New Roman" w:eastAsia="Times New Roman" w:hAnsi="Times New Roman" w:cs="Times New Roman"/>
          <w:sz w:val="24"/>
          <w:szCs w:val="24"/>
        </w:rPr>
        <w:t>с.</w:t>
      </w:r>
    </w:p>
    <w:p w:rsidR="004E30CA" w:rsidRPr="0011072E" w:rsidRDefault="004E30CA" w:rsidP="004E30CA">
      <w:pPr>
        <w:pStyle w:val="a3"/>
        <w:numPr>
          <w:ilvl w:val="0"/>
          <w:numId w:val="8"/>
        </w:numPr>
        <w:tabs>
          <w:tab w:val="left" w:pos="284"/>
        </w:tabs>
        <w:spacing w:after="0" w:line="246" w:lineRule="auto"/>
        <w:ind w:left="-284" w:right="-376"/>
        <w:jc w:val="both"/>
        <w:rPr>
          <w:rFonts w:eastAsia="Times New Roman"/>
          <w:sz w:val="24"/>
          <w:szCs w:val="24"/>
        </w:rPr>
      </w:pPr>
      <w:r w:rsidRPr="0011072E">
        <w:rPr>
          <w:rFonts w:ascii="Times New Roman" w:eastAsia="Times New Roman" w:hAnsi="Times New Roman" w:cs="Times New Roman"/>
          <w:sz w:val="24"/>
          <w:szCs w:val="24"/>
        </w:rPr>
        <w:t xml:space="preserve">Технология конструкционных материалов: Учебник для </w:t>
      </w:r>
      <w:proofErr w:type="spellStart"/>
      <w:r w:rsidRPr="0011072E">
        <w:rPr>
          <w:rFonts w:ascii="Times New Roman" w:eastAsia="Times New Roman" w:hAnsi="Times New Roman" w:cs="Times New Roman"/>
          <w:sz w:val="24"/>
          <w:szCs w:val="24"/>
        </w:rPr>
        <w:t>машино-строительных</w:t>
      </w:r>
      <w:proofErr w:type="spellEnd"/>
      <w:r w:rsidRPr="0011072E">
        <w:rPr>
          <w:rFonts w:ascii="Times New Roman" w:eastAsia="Times New Roman" w:hAnsi="Times New Roman" w:cs="Times New Roman"/>
          <w:sz w:val="24"/>
          <w:szCs w:val="24"/>
        </w:rPr>
        <w:t xml:space="preserve"> специальностей вузов / Под общ</w:t>
      </w:r>
      <w:proofErr w:type="gramStart"/>
      <w:r w:rsidRPr="0011072E">
        <w:rPr>
          <w:rFonts w:ascii="Times New Roman" w:eastAsia="Times New Roman" w:hAnsi="Times New Roman" w:cs="Times New Roman"/>
          <w:sz w:val="24"/>
          <w:szCs w:val="24"/>
        </w:rPr>
        <w:t>.</w:t>
      </w:r>
      <w:proofErr w:type="gramEnd"/>
      <w:r w:rsidRPr="0011072E">
        <w:rPr>
          <w:rFonts w:ascii="Times New Roman" w:eastAsia="Times New Roman" w:hAnsi="Times New Roman" w:cs="Times New Roman"/>
          <w:sz w:val="24"/>
          <w:szCs w:val="24"/>
        </w:rPr>
        <w:t xml:space="preserve"> </w:t>
      </w:r>
      <w:proofErr w:type="gramStart"/>
      <w:r w:rsidRPr="0011072E">
        <w:rPr>
          <w:rFonts w:ascii="Times New Roman" w:eastAsia="Times New Roman" w:hAnsi="Times New Roman" w:cs="Times New Roman"/>
          <w:sz w:val="24"/>
          <w:szCs w:val="24"/>
        </w:rPr>
        <w:t>р</w:t>
      </w:r>
      <w:proofErr w:type="gramEnd"/>
      <w:r w:rsidRPr="0011072E">
        <w:rPr>
          <w:rFonts w:ascii="Times New Roman" w:eastAsia="Times New Roman" w:hAnsi="Times New Roman" w:cs="Times New Roman"/>
          <w:sz w:val="24"/>
          <w:szCs w:val="24"/>
        </w:rPr>
        <w:t xml:space="preserve">ед. </w:t>
      </w:r>
      <w:r w:rsidRPr="0011072E">
        <w:rPr>
          <w:rFonts w:ascii="Times New Roman" w:eastAsia="Times New Roman" w:hAnsi="Times New Roman" w:cs="Times New Roman"/>
          <w:i/>
          <w:iCs/>
          <w:sz w:val="24"/>
          <w:szCs w:val="24"/>
        </w:rPr>
        <w:t>А.</w:t>
      </w:r>
      <w:r w:rsidRPr="0011072E">
        <w:rPr>
          <w:rFonts w:ascii="Times New Roman" w:eastAsia="Times New Roman" w:hAnsi="Times New Roman" w:cs="Times New Roman"/>
          <w:sz w:val="24"/>
          <w:szCs w:val="24"/>
        </w:rPr>
        <w:t xml:space="preserve"> </w:t>
      </w:r>
      <w:r w:rsidRPr="0011072E">
        <w:rPr>
          <w:rFonts w:ascii="Times New Roman" w:eastAsia="Times New Roman" w:hAnsi="Times New Roman" w:cs="Times New Roman"/>
          <w:i/>
          <w:iCs/>
          <w:sz w:val="24"/>
          <w:szCs w:val="24"/>
        </w:rPr>
        <w:t>М.</w:t>
      </w:r>
      <w:r w:rsidRPr="0011072E">
        <w:rPr>
          <w:rFonts w:ascii="Times New Roman" w:eastAsia="Times New Roman" w:hAnsi="Times New Roman" w:cs="Times New Roman"/>
          <w:sz w:val="24"/>
          <w:szCs w:val="24"/>
        </w:rPr>
        <w:t xml:space="preserve"> </w:t>
      </w:r>
      <w:proofErr w:type="spellStart"/>
      <w:r w:rsidRPr="0011072E">
        <w:rPr>
          <w:rFonts w:ascii="Times New Roman" w:eastAsia="Times New Roman" w:hAnsi="Times New Roman" w:cs="Times New Roman"/>
          <w:i/>
          <w:iCs/>
          <w:sz w:val="24"/>
          <w:szCs w:val="24"/>
        </w:rPr>
        <w:t>Дальского</w:t>
      </w:r>
      <w:proofErr w:type="spellEnd"/>
      <w:r w:rsidRPr="0011072E">
        <w:rPr>
          <w:rFonts w:ascii="Times New Roman" w:eastAsia="Times New Roman" w:hAnsi="Times New Roman" w:cs="Times New Roman"/>
          <w:sz w:val="24"/>
          <w:szCs w:val="24"/>
        </w:rPr>
        <w:t>. – М.: Машино-</w:t>
      </w:r>
    </w:p>
    <w:p w:rsidR="004E30CA" w:rsidRPr="0011072E" w:rsidRDefault="004E30CA" w:rsidP="004E30CA">
      <w:pPr>
        <w:pStyle w:val="a3"/>
        <w:numPr>
          <w:ilvl w:val="0"/>
          <w:numId w:val="8"/>
        </w:numPr>
        <w:spacing w:after="0"/>
        <w:ind w:left="-284" w:right="-376"/>
        <w:jc w:val="both"/>
        <w:rPr>
          <w:rFonts w:ascii="Times New Roman" w:eastAsia="Times New Roman" w:hAnsi="Times New Roman" w:cs="Times New Roman"/>
          <w:sz w:val="24"/>
          <w:szCs w:val="24"/>
        </w:rPr>
      </w:pPr>
      <w:r w:rsidRPr="0011072E">
        <w:rPr>
          <w:rFonts w:ascii="Times New Roman" w:eastAsia="Times New Roman" w:hAnsi="Times New Roman" w:cs="Times New Roman"/>
          <w:sz w:val="24"/>
          <w:szCs w:val="24"/>
        </w:rPr>
        <w:t xml:space="preserve">строение, 2003. – 512 </w:t>
      </w:r>
      <w:proofErr w:type="gramStart"/>
      <w:r w:rsidRPr="0011072E">
        <w:rPr>
          <w:rFonts w:ascii="Times New Roman" w:eastAsia="Times New Roman" w:hAnsi="Times New Roman" w:cs="Times New Roman"/>
          <w:sz w:val="24"/>
          <w:szCs w:val="24"/>
        </w:rPr>
        <w:t>с</w:t>
      </w:r>
      <w:proofErr w:type="gramEnd"/>
      <w:r w:rsidRPr="0011072E">
        <w:rPr>
          <w:rFonts w:ascii="Times New Roman" w:eastAsia="Times New Roman" w:hAnsi="Times New Roman" w:cs="Times New Roman"/>
          <w:sz w:val="24"/>
          <w:szCs w:val="24"/>
        </w:rPr>
        <w:t>.</w:t>
      </w:r>
    </w:p>
    <w:p w:rsidR="004E30CA" w:rsidRPr="0011072E" w:rsidRDefault="004E30CA" w:rsidP="004E30CA">
      <w:pPr>
        <w:pStyle w:val="a3"/>
        <w:numPr>
          <w:ilvl w:val="0"/>
          <w:numId w:val="8"/>
        </w:numPr>
        <w:shd w:val="clear" w:color="auto" w:fill="FFFFFF"/>
        <w:spacing w:after="0" w:line="240" w:lineRule="auto"/>
        <w:ind w:left="-284" w:right="-376"/>
        <w:jc w:val="both"/>
        <w:rPr>
          <w:rFonts w:ascii="Arial" w:eastAsia="Times New Roman" w:hAnsi="Arial" w:cs="Arial"/>
          <w:color w:val="000000"/>
          <w:sz w:val="24"/>
          <w:szCs w:val="24"/>
          <w:lang w:eastAsia="ru-RU"/>
        </w:rPr>
      </w:pPr>
      <w:r w:rsidRPr="0011072E">
        <w:rPr>
          <w:rFonts w:ascii="Times New Roman" w:eastAsia="Times New Roman" w:hAnsi="Times New Roman" w:cs="Times New Roman"/>
          <w:color w:val="000000"/>
          <w:sz w:val="24"/>
          <w:szCs w:val="24"/>
          <w:lang w:eastAsia="ru-RU"/>
        </w:rPr>
        <w:t xml:space="preserve">В.А. </w:t>
      </w:r>
      <w:proofErr w:type="spellStart"/>
      <w:r w:rsidRPr="0011072E">
        <w:rPr>
          <w:rFonts w:ascii="Times New Roman" w:eastAsia="Times New Roman" w:hAnsi="Times New Roman" w:cs="Times New Roman"/>
          <w:color w:val="000000"/>
          <w:sz w:val="24"/>
          <w:szCs w:val="24"/>
          <w:lang w:eastAsia="ru-RU"/>
        </w:rPr>
        <w:t>Девисилов</w:t>
      </w:r>
      <w:proofErr w:type="spellEnd"/>
      <w:r w:rsidRPr="0011072E">
        <w:rPr>
          <w:rFonts w:ascii="Times New Roman" w:eastAsia="Times New Roman" w:hAnsi="Times New Roman" w:cs="Times New Roman"/>
          <w:color w:val="000000"/>
          <w:sz w:val="24"/>
          <w:szCs w:val="24"/>
          <w:lang w:eastAsia="ru-RU"/>
        </w:rPr>
        <w:t xml:space="preserve">  Охрана труда: Учебник. – М.: ФОРУМ: ИНФРА, 2009</w:t>
      </w:r>
    </w:p>
    <w:p w:rsidR="004E30CA" w:rsidRPr="0011072E" w:rsidRDefault="004E30CA" w:rsidP="004E30CA">
      <w:pPr>
        <w:pStyle w:val="a3"/>
        <w:numPr>
          <w:ilvl w:val="0"/>
          <w:numId w:val="8"/>
        </w:numPr>
        <w:shd w:val="clear" w:color="auto" w:fill="FFFFFF"/>
        <w:spacing w:after="0" w:line="240" w:lineRule="auto"/>
        <w:ind w:left="-284" w:right="-376"/>
        <w:jc w:val="both"/>
        <w:rPr>
          <w:rFonts w:ascii="Arial" w:eastAsia="Times New Roman" w:hAnsi="Arial" w:cs="Arial"/>
          <w:color w:val="000000"/>
          <w:sz w:val="24"/>
          <w:szCs w:val="24"/>
          <w:lang w:eastAsia="ru-RU"/>
        </w:rPr>
      </w:pPr>
      <w:r w:rsidRPr="0011072E">
        <w:rPr>
          <w:rFonts w:ascii="Times New Roman" w:eastAsia="Times New Roman" w:hAnsi="Times New Roman" w:cs="Times New Roman"/>
          <w:color w:val="000000"/>
          <w:sz w:val="24"/>
          <w:szCs w:val="24"/>
          <w:lang w:eastAsia="ru-RU"/>
        </w:rPr>
        <w:t>ГОСТ 12.0.003-74*ССБТ Опасные и вредные производственные факторы. Классификация.</w:t>
      </w:r>
    </w:p>
    <w:p w:rsidR="004E30CA" w:rsidRPr="0011072E" w:rsidRDefault="004E30CA" w:rsidP="004E30CA">
      <w:pPr>
        <w:pStyle w:val="a3"/>
        <w:numPr>
          <w:ilvl w:val="0"/>
          <w:numId w:val="8"/>
        </w:numPr>
        <w:shd w:val="clear" w:color="auto" w:fill="FFFFFF"/>
        <w:spacing w:after="0" w:line="240" w:lineRule="auto"/>
        <w:ind w:left="-284" w:right="-376"/>
        <w:jc w:val="both"/>
        <w:rPr>
          <w:rFonts w:ascii="Arial" w:eastAsia="Times New Roman" w:hAnsi="Arial" w:cs="Arial"/>
          <w:color w:val="000000"/>
          <w:sz w:val="24"/>
          <w:szCs w:val="24"/>
          <w:lang w:eastAsia="ru-RU"/>
        </w:rPr>
      </w:pPr>
      <w:r w:rsidRPr="0011072E">
        <w:rPr>
          <w:rFonts w:ascii="Times New Roman" w:eastAsia="Times New Roman" w:hAnsi="Times New Roman" w:cs="Times New Roman"/>
          <w:color w:val="000000"/>
          <w:sz w:val="24"/>
          <w:szCs w:val="24"/>
          <w:lang w:eastAsia="ru-RU"/>
        </w:rPr>
        <w:t>ГОСТ 12.0.004-90ССБТ Организация обучения безопасности труда.</w:t>
      </w:r>
    </w:p>
    <w:p w:rsidR="004E30CA" w:rsidRDefault="004E30CA" w:rsidP="004E30CA">
      <w:pPr>
        <w:spacing w:after="0"/>
        <w:ind w:left="-284" w:right="-376"/>
        <w:rPr>
          <w:rFonts w:eastAsia="Times New Roman"/>
          <w:sz w:val="24"/>
          <w:szCs w:val="24"/>
        </w:rPr>
      </w:pPr>
    </w:p>
    <w:p w:rsidR="004E30CA" w:rsidRDefault="004E30CA" w:rsidP="004E30CA">
      <w:pPr>
        <w:spacing w:after="0"/>
        <w:ind w:left="-284" w:right="-376"/>
      </w:pPr>
    </w:p>
    <w:p w:rsidR="00673DAB" w:rsidRDefault="00673DAB" w:rsidP="004E30CA">
      <w:pPr>
        <w:ind w:left="-284" w:right="-376"/>
      </w:pPr>
    </w:p>
    <w:sectPr w:rsidR="00673DAB" w:rsidSect="004E30CA">
      <w:footerReference w:type="default" r:id="rId29"/>
      <w:pgSz w:w="12240" w:h="15840"/>
      <w:pgMar w:top="568" w:right="850" w:bottom="426" w:left="1134" w:header="720" w:footer="0"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B2F" w:rsidRDefault="00362B2F" w:rsidP="004E30CA">
      <w:pPr>
        <w:spacing w:after="0" w:line="240" w:lineRule="auto"/>
      </w:pPr>
      <w:r>
        <w:separator/>
      </w:r>
    </w:p>
  </w:endnote>
  <w:endnote w:type="continuationSeparator" w:id="0">
    <w:p w:rsidR="00362B2F" w:rsidRDefault="00362B2F" w:rsidP="004E30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 New Roman Полужирный">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2312296"/>
      <w:docPartObj>
        <w:docPartGallery w:val="Page Numbers (Bottom of Page)"/>
        <w:docPartUnique/>
      </w:docPartObj>
    </w:sdtPr>
    <w:sdtEndPr/>
    <w:sdtContent>
      <w:p w:rsidR="0011072E" w:rsidRDefault="00362B2F">
        <w:pPr>
          <w:pStyle w:val="a5"/>
          <w:jc w:val="right"/>
        </w:pPr>
        <w:r>
          <w:fldChar w:fldCharType="begin"/>
        </w:r>
        <w:r>
          <w:instrText>PAGE   \* MERGEFORMAT</w:instrText>
        </w:r>
        <w:r>
          <w:fldChar w:fldCharType="separate"/>
        </w:r>
        <w:r w:rsidR="004E30CA">
          <w:rPr>
            <w:noProof/>
          </w:rPr>
          <w:t>5</w:t>
        </w:r>
        <w:r>
          <w:fldChar w:fldCharType="end"/>
        </w:r>
      </w:p>
    </w:sdtContent>
  </w:sdt>
  <w:p w:rsidR="0011072E" w:rsidRDefault="00362B2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B2F" w:rsidRDefault="00362B2F" w:rsidP="004E30CA">
      <w:pPr>
        <w:spacing w:after="0" w:line="240" w:lineRule="auto"/>
      </w:pPr>
      <w:r>
        <w:separator/>
      </w:r>
    </w:p>
  </w:footnote>
  <w:footnote w:type="continuationSeparator" w:id="0">
    <w:p w:rsidR="00362B2F" w:rsidRDefault="00362B2F" w:rsidP="004E30C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288F"/>
    <w:multiLevelType w:val="hybridMultilevel"/>
    <w:tmpl w:val="FCA880BC"/>
    <w:lvl w:ilvl="0" w:tplc="2AAED708">
      <w:start w:val="1"/>
      <w:numFmt w:val="decimal"/>
      <w:lvlText w:val="%1)"/>
      <w:lvlJc w:val="left"/>
    </w:lvl>
    <w:lvl w:ilvl="1" w:tplc="F72293A4">
      <w:numFmt w:val="decimal"/>
      <w:lvlText w:val=""/>
      <w:lvlJc w:val="left"/>
    </w:lvl>
    <w:lvl w:ilvl="2" w:tplc="A2CAC030">
      <w:numFmt w:val="decimal"/>
      <w:lvlText w:val=""/>
      <w:lvlJc w:val="left"/>
    </w:lvl>
    <w:lvl w:ilvl="3" w:tplc="A05A292E">
      <w:numFmt w:val="decimal"/>
      <w:lvlText w:val=""/>
      <w:lvlJc w:val="left"/>
    </w:lvl>
    <w:lvl w:ilvl="4" w:tplc="432C432E">
      <w:numFmt w:val="decimal"/>
      <w:lvlText w:val=""/>
      <w:lvlJc w:val="left"/>
    </w:lvl>
    <w:lvl w:ilvl="5" w:tplc="CA5A84F6">
      <w:numFmt w:val="decimal"/>
      <w:lvlText w:val=""/>
      <w:lvlJc w:val="left"/>
    </w:lvl>
    <w:lvl w:ilvl="6" w:tplc="4B56AC72">
      <w:numFmt w:val="decimal"/>
      <w:lvlText w:val=""/>
      <w:lvlJc w:val="left"/>
    </w:lvl>
    <w:lvl w:ilvl="7" w:tplc="27601010">
      <w:numFmt w:val="decimal"/>
      <w:lvlText w:val=""/>
      <w:lvlJc w:val="left"/>
    </w:lvl>
    <w:lvl w:ilvl="8" w:tplc="B3ECF304">
      <w:numFmt w:val="decimal"/>
      <w:lvlText w:val=""/>
      <w:lvlJc w:val="left"/>
    </w:lvl>
  </w:abstractNum>
  <w:abstractNum w:abstractNumId="1">
    <w:nsid w:val="010E1ADD"/>
    <w:multiLevelType w:val="hybridMultilevel"/>
    <w:tmpl w:val="6AC8F8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15B41CE"/>
    <w:multiLevelType w:val="multilevel"/>
    <w:tmpl w:val="97425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047AD3"/>
    <w:multiLevelType w:val="multilevel"/>
    <w:tmpl w:val="621A1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F160F8E"/>
    <w:multiLevelType w:val="multilevel"/>
    <w:tmpl w:val="BFD87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D324248"/>
    <w:multiLevelType w:val="multilevel"/>
    <w:tmpl w:val="0B9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6053EAA"/>
    <w:multiLevelType w:val="hybridMultilevel"/>
    <w:tmpl w:val="568A6234"/>
    <w:lvl w:ilvl="0" w:tplc="76A2823A">
      <w:start w:val="1"/>
      <w:numFmt w:val="decimal"/>
      <w:lvlText w:val="%1."/>
      <w:lvlJc w:val="left"/>
      <w:pPr>
        <w:ind w:left="-491" w:hanging="360"/>
      </w:pPr>
      <w:rPr>
        <w:rFonts w:ascii="Times New Roman" w:hAnsi="Times New Roman" w:cs="Times New Roman" w:hint="default"/>
        <w:sz w:val="28"/>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7">
    <w:nsid w:val="59303F58"/>
    <w:multiLevelType w:val="hybridMultilevel"/>
    <w:tmpl w:val="61788F5A"/>
    <w:lvl w:ilvl="0" w:tplc="1728DE70">
      <w:start w:val="1"/>
      <w:numFmt w:val="decimal"/>
      <w:lvlText w:val="%1."/>
      <w:lvlJc w:val="left"/>
      <w:pPr>
        <w:ind w:left="-491" w:hanging="360"/>
      </w:pPr>
      <w:rPr>
        <w:rFonts w:ascii="Times New Roman" w:hAnsi="Times New Roman" w:cs="Times New Roman" w:hint="default"/>
        <w:sz w:val="24"/>
        <w:szCs w:val="24"/>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num w:numId="1">
    <w:abstractNumId w:val="6"/>
  </w:num>
  <w:num w:numId="2">
    <w:abstractNumId w:val="7"/>
  </w:num>
  <w:num w:numId="3">
    <w:abstractNumId w:val="5"/>
  </w:num>
  <w:num w:numId="4">
    <w:abstractNumId w:val="2"/>
  </w:num>
  <w:num w:numId="5">
    <w:abstractNumId w:val="3"/>
  </w:num>
  <w:num w:numId="6">
    <w:abstractNumId w:val="4"/>
  </w:num>
  <w:num w:numId="7">
    <w:abstractNumId w:val="0"/>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E30CA"/>
    <w:rsid w:val="00362B2F"/>
    <w:rsid w:val="004E30CA"/>
    <w:rsid w:val="00673D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0CA"/>
  </w:style>
  <w:style w:type="paragraph" w:styleId="1">
    <w:name w:val="heading 1"/>
    <w:basedOn w:val="a"/>
    <w:link w:val="10"/>
    <w:uiPriority w:val="9"/>
    <w:qFormat/>
    <w:rsid w:val="004E30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4E30C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E30C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4E30CA"/>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4E30CA"/>
    <w:pPr>
      <w:ind w:left="720"/>
      <w:contextualSpacing/>
    </w:pPr>
  </w:style>
  <w:style w:type="paragraph" w:styleId="a4">
    <w:name w:val="Normal (Web)"/>
    <w:basedOn w:val="a"/>
    <w:uiPriority w:val="99"/>
    <w:unhideWhenUsed/>
    <w:rsid w:val="004E30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E30CA"/>
    <w:pPr>
      <w:tabs>
        <w:tab w:val="center" w:pos="4677"/>
        <w:tab w:val="right" w:pos="9355"/>
      </w:tabs>
      <w:spacing w:after="0" w:line="240" w:lineRule="auto"/>
    </w:pPr>
    <w:rPr>
      <w:rFonts w:ascii="Times New Roman" w:eastAsiaTheme="minorEastAsia" w:hAnsi="Times New Roman" w:cs="Times New Roman"/>
      <w:lang w:eastAsia="ru-RU"/>
    </w:rPr>
  </w:style>
  <w:style w:type="character" w:customStyle="1" w:styleId="a6">
    <w:name w:val="Нижний колонтитул Знак"/>
    <w:basedOn w:val="a0"/>
    <w:link w:val="a5"/>
    <w:uiPriority w:val="99"/>
    <w:rsid w:val="004E30CA"/>
    <w:rPr>
      <w:rFonts w:ascii="Times New Roman" w:eastAsiaTheme="minorEastAsia" w:hAnsi="Times New Roman" w:cs="Times New Roman"/>
      <w:lang w:eastAsia="ru-RU"/>
    </w:rPr>
  </w:style>
  <w:style w:type="paragraph" w:styleId="a7">
    <w:name w:val="Balloon Text"/>
    <w:basedOn w:val="a"/>
    <w:link w:val="a8"/>
    <w:uiPriority w:val="99"/>
    <w:semiHidden/>
    <w:unhideWhenUsed/>
    <w:rsid w:val="004E30C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E30CA"/>
    <w:rPr>
      <w:rFonts w:ascii="Tahoma" w:hAnsi="Tahoma" w:cs="Tahoma"/>
      <w:sz w:val="16"/>
      <w:szCs w:val="16"/>
    </w:rPr>
  </w:style>
  <w:style w:type="paragraph" w:styleId="a9">
    <w:name w:val="header"/>
    <w:basedOn w:val="a"/>
    <w:link w:val="aa"/>
    <w:uiPriority w:val="99"/>
    <w:semiHidden/>
    <w:unhideWhenUsed/>
    <w:rsid w:val="004E30C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4E30C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5376</Words>
  <Characters>30648</Characters>
  <Application>Microsoft Office Word</Application>
  <DocSecurity>0</DocSecurity>
  <Lines>255</Lines>
  <Paragraphs>71</Paragraphs>
  <ScaleCrop>false</ScaleCrop>
  <Company/>
  <LinksUpToDate>false</LinksUpToDate>
  <CharactersWithSpaces>35953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dc:creator>
  <cp:lastModifiedBy>Алекс</cp:lastModifiedBy>
  <cp:revision>1</cp:revision>
  <dcterms:created xsi:type="dcterms:W3CDTF">2019-01-17T17:21:00Z</dcterms:created>
  <dcterms:modified xsi:type="dcterms:W3CDTF">2019-01-17T17:29:00Z</dcterms:modified>
</cp:coreProperties>
</file>