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990033"/>
          <w:kern w:val="36"/>
          <w:sz w:val="27"/>
          <w:szCs w:val="27"/>
          <w:lang w:eastAsia="ru-RU"/>
        </w:rPr>
      </w:pPr>
      <w:r w:rsidRPr="00511016">
        <w:rPr>
          <w:rFonts w:ascii="Arial" w:eastAsia="Times New Roman" w:hAnsi="Arial" w:cs="Arial"/>
          <w:b/>
          <w:bCs/>
          <w:color w:val="990033"/>
          <w:kern w:val="36"/>
          <w:sz w:val="27"/>
          <w:szCs w:val="27"/>
          <w:lang w:eastAsia="ru-RU"/>
        </w:rPr>
        <w:t>1. Типы измерительных приборов и их устройство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Продукция, выпускаемая машиностроительной промышленностью – машины, станки, приборы, инструменты и приспособления – состоит из деталей разнообразных форм и размеров. При изготовлении этих деталей используют контрольно-измерительные инструменты. Процесс измерения заключается в сравнении измеряемой величины с другой однородной величиной, являющейся общепринятой единицей измерения.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Контрольно-измерительные инструменты можно разделить на три основные группы: меры длины, универсальные инструменты, калибры и индикаторы.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Мерами называются инструменты, воспроизводящие единицы измерения или ее кратные значения. Штриховые меры длины – масштабные линейки, складные метры, рулетки – воспроизводят линейные размеры в определенных пределах.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0" w:name="m11_"/>
      <w:bookmarkEnd w:id="0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1.1.  Плоскопараллельные концевые меры длины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Плоскопараллельные концевые меры длины представляют собой набор точных стальных мер в форме прямоугольного параллелепипеда с двумя взаимно параллельными измерительными поверхностями, расстояние между которыми определяет их размер (рисунок 1, а).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Концевые меры изготовляют из высококачественной хромистой стали, проходят сложный цикл термической обработки с закалкой на твердость HRC 62…64 и тщательно обрабатывают шлифованием и доводкой. Номинальный размер между мерительными поверхностями плоскопараллельных концевых мер выдерживается с точностью до 0,0001 мм, а шероховатость рабочих поверхностей соблюдается по 13-му классу. Благодаря этому концевые меры обладают способностью притираться друг к другу, что позволяет составлять из нескольких концевых мер не рассыпающиеся блоки (рисунок 1, б).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770"/>
      </w:tblGrid>
      <w:tr w:rsidR="00511016" w:rsidRPr="00511016" w:rsidTr="00511016">
        <w:trPr>
          <w:tblCellSpacing w:w="0" w:type="dxa"/>
        </w:trPr>
        <w:tc>
          <w:tcPr>
            <w:tcW w:w="7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3581400" cy="2466975"/>
                  <wp:effectExtent l="0" t="0" r="0" b="9525"/>
                  <wp:docPr id="31" name="Рисунок 31" descr="http://edulib.pgta.ru/els/_2012/104_12/lab_tpm_html/lab_1/lab_1_izmer.files/image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dulib.pgta.ru/els/_2012/104_12/lab_tpm_html/lab_1/lab_1_izmer.files/image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0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jc w:val="center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proofErr w:type="gramStart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а</w:t>
            </w:r>
            <w:proofErr w:type="gramEnd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 xml:space="preserve"> — набор концевых мер; б — составление блока плиток,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в – блок плиток в державке с лапками для замера отверстий и пазов;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 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br/>
              <w:t>г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— блок плиток с лапками для точной разметки на плоскости;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д – блок плиток в стойке с лапкой для точной пространственной разметки</w:t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jc w:val="center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1 – Плоскопараллельные концевые меры длины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зависимости от точности изготовления концевые меры разделяют на классы точности: 0, 1, 2 и 3-й. Самым точным является класс 0-й. Концевые меры комплектуют в наборы № 1 (из 87 мер), № 2 (из 42 мер), № 3 (из 116 мер) и других номеров, состоящих из концевых мер, подобранных таким образом, что можно составить любой необходимый размер с интервалом в 0,001 мм. При составлении блока требуемого размера сначала берут концевую меру, которая имеет размер, включающий тысячные доли миллиметра. Размер этой концевой 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меры вычитают из требуемого размера блока. Затем берут концевую меру размером, включающим требуемые сотые доли миллиметра, и ее размер вычитают из остатка, получившегося после первого вычитания; далее таким же образом определяют размер следующих концевых мер. Нужно стремиться к тому, чтобы блок состоял из возможно меньшего количества концевых мер. На рисунке 1, в,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д приведены примеры различного использования набора плоскопараллельных концевых мер.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помощью различных приспособлений концевыми мерами можно пользоваться для контроля размера точной детали, шаблона или калибра, установки различных измерительных инструментов и приборов при относительном методе измерения размера, для точной разметки.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1" w:name="m12"/>
      <w:bookmarkEnd w:id="1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1.2 Щупы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Щупы (рисунок 2) представляют собой набор точно обработанных стальных пластинок толщиной от 0,02 до 1 мм и длиной 100 или 200 мм. Щупы применяют для проверки величины зазоров между сопряженными деталями.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330"/>
      </w:tblGrid>
      <w:tr w:rsidR="00511016" w:rsidRPr="00511016" w:rsidTr="00511016">
        <w:trPr>
          <w:trHeight w:val="316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905000" cy="1409700"/>
                  <wp:effectExtent l="0" t="0" r="0" b="0"/>
                  <wp:docPr id="30" name="Рисунок 30" descr="http://edulib.pgta.ru/els/_2012/104_12/lab_tpm_html/lab_1/lab_1_izmer.files/image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edulib.pgta.ru/els/_2012/104_12/lab_tpm_html/lab_1/lab_1_izmer.files/image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jc w:val="center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2 – Щупы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Выпускают четыре набора щупов, отличающихся друг от друга количеством пластинок и их толщиной.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Толщина пластинок в наборе указана на каждой из них и чередуется в наборе № 1 через каждые 0,01 мм; набор № 2 имеет 17 пластинок сначала через 0,01 мм, а затем через каждые 0,05 мм; набор № 3 имеет 10 пластинок толщиной от 0,55 до 1 мм, а набор № 4 имеет 10 пластинок размерами от 0,1 до 1 мм.</w:t>
      </w:r>
      <w:proofErr w:type="gramEnd"/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определения величины зазора пластинки без усилия вводят в зазор поочередно (по одной или по две-три) до тех пор, пока их общая толщина будет соответствовать зазору.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2" w:name="m13"/>
      <w:bookmarkEnd w:id="2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1.3 Линейки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5340"/>
      </w:tblGrid>
      <w:tr w:rsidR="00511016" w:rsidRPr="00511016" w:rsidTr="00511016">
        <w:trPr>
          <w:trHeight w:val="450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3171825" cy="2295525"/>
                  <wp:effectExtent l="0" t="0" r="9525" b="9525"/>
                  <wp:docPr id="29" name="Рисунок 29" descr="http://edulib.pgta.ru/els/_2012/104_12/lab_tpm_html/lab_1/lab_1_izmer.files/image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edulib.pgta.ru/els/_2012/104_12/lab_tpm_html/lab_1/lab_1_izmer.files/image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3 – Измерительные инструменты: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 xml:space="preserve">           а – металлические линейки, </w:t>
            </w:r>
            <w:proofErr w:type="gramStart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б</w:t>
            </w:r>
            <w:proofErr w:type="gramEnd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 xml:space="preserve"> – рулетки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Линейка (рисунок 3,а) – измерительный инструмент, изготовленный  из листовой инструментальной стали. На линейку наносят деления в виде штрихов. Металлические линейки изготовляют со шкалой длиной 100, 150, 200, 300, 500, 750 и 1000 мм.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Складной метр — линейка, состоящая из десяти пластин, соединенных заклепками. Выступы на пластинах обеспечивают устойчивое положение метра в развернутом состоянии.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Рулетка (рисунок 3,б) длинная стальная лента с нанесенными на ней делениями. Рулетки с ценой деления 1 мм по всей длине измерительной ленты изготовляют с длиной 1; 2 5; 10; 20; 30 и 50 м.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3" w:name="m14"/>
      <w:bookmarkEnd w:id="3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 xml:space="preserve">1.4 </w:t>
      </w:r>
      <w:proofErr w:type="spellStart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Штангенинструменты</w:t>
      </w:r>
      <w:proofErr w:type="spellEnd"/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Для более точного измерения линейных размеров применяют штангенциркули,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штангенрейсмасы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штангенглубиномеры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др.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штангенинструментам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относятся измерительные инструменты с линейным нониусом: штангенциркули,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штангенрейсмусы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генглубиномеры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Эти инструменты снабжены линейными шкалами, отсчет по которым производится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помощью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дополнительной шкалы – нониуса.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Штангенциркуль ШЦ-1 (рисунок 4, а) широко применяют для измерения наружных и внутренних размеров. Величина отсчета по нониусу 0,1 мм.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Пределы измерений от 0 до 125 мм. Штангенциркуль имеет штангу 1, на которой нанесена шкала с ценой деления 1 мм. Штанга имеет две измерительные губки 2 и 9. По штанге перемещается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ползушка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7 с губками 3 и 8.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Ползушка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имеет шкалу, называемую нониусом (рисунок 6), который позволяет определить при измерении десятые доли миллиметра. Штанга с обратной стороны имеет паз, в котором установлена линейка 5 глубиномера.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Штангенциркуль ШЦ-П (рисунок  4,б) с величиной отсчета по нониусу (рисунок 5) 0,05 и 0,1 мм позволяет производить более точные измерения.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Штангенрейсмас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(рисунок 5) является измерительным и разметочным инструментом.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Штангенрейсмас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имеет вертикальную линейку 2, закрепленную в массивном основании 1. По линейке перемещается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ползушка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нониусом 4,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закрепляемая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линейке 2 винтом 5. На лапку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ползушки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закрепляют сменную ножку – чертилку 10 имеющую острие 11 из твердосплавной пластины.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Движок 6 связан с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ползушкой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микрометрическим винтом 8 и устанавливается на вертикальной линейке стопорным винтом 7.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Нониус, служит для отсчета дробной части интервала деления основной шкалы.</w:t>
      </w:r>
    </w:p>
    <w:tbl>
      <w:tblPr>
        <w:tblW w:w="0" w:type="auto"/>
        <w:jc w:val="center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830"/>
        <w:gridCol w:w="4800"/>
      </w:tblGrid>
      <w:tr w:rsidR="00511016" w:rsidRPr="00511016" w:rsidTr="00511016">
        <w:trPr>
          <w:tblCellSpacing w:w="0" w:type="dxa"/>
          <w:jc w:val="center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2857500" cy="3476625"/>
                  <wp:effectExtent l="0" t="0" r="0" b="9525"/>
                  <wp:docPr id="28" name="Рисунок 28" descr="http://edulib.pgta.ru/els/_2012/104_12/lab_tpm_html/lab_1/lab_1_izmer.files/image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edulib.pgta.ru/els/_2012/104_12/lab_tpm_html/lab_1/lab_1_izmer.files/image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2828925" cy="4648200"/>
                  <wp:effectExtent l="0" t="0" r="9525" b="0"/>
                  <wp:docPr id="27" name="Рисунок 27" descr="http://edulib.pgta.ru/els/_2012/104_12/lab_tpm_html/lab_1/lab_1_izmer.files/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edulib.pgta.ru/els/_2012/104_12/lab_tpm_html/lab_1/lab_1_izmer.files/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464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016" w:rsidRPr="00511016" w:rsidTr="00511016">
        <w:trPr>
          <w:tblCellSpacing w:w="0" w:type="dxa"/>
          <w:jc w:val="center"/>
        </w:trPr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а — штангенциркуль типа ШЦ-I: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1 – штанга;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2, 9 – неподвижные измерительные губки;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3, 8 – подвижные измерительные губки;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4 – зажим рамки,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5 – линейка глубиномера;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6 – нониус;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7— рамка;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 xml:space="preserve">б </w:t>
            </w:r>
            <w:proofErr w:type="gramStart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—ш</w:t>
            </w:r>
            <w:proofErr w:type="gramEnd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тангенциркуль типа ШЦ-П: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1 – губки для измерения внутренних размеров,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2 – губки для измерения наружных размеров.</w:t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 xml:space="preserve">Рисунок  4 – </w:t>
            </w:r>
            <w:proofErr w:type="spellStart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Штангенинструменты</w:t>
            </w:r>
            <w:proofErr w:type="spellEnd"/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1 – основание;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2 – вертикальная линейка;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 xml:space="preserve">3 – </w:t>
            </w:r>
            <w:proofErr w:type="spellStart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ползушка</w:t>
            </w:r>
            <w:proofErr w:type="spellEnd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4 – нониус;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5 – винт;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6 – движок;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7,9 – стопорные винты;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8 – микрометрический винт;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10 – чертилка;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11 – острие</w:t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 xml:space="preserve">Рисунок 5 – </w:t>
            </w:r>
            <w:proofErr w:type="spellStart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Штангенрейсмас</w:t>
            </w:r>
            <w:proofErr w:type="spellEnd"/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5005"/>
      </w:tblGrid>
      <w:tr w:rsidR="00511016" w:rsidRPr="00511016" w:rsidTr="005110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543175" cy="1171575"/>
                  <wp:effectExtent l="0" t="0" r="9525" b="9525"/>
                  <wp:docPr id="26" name="Рисунок 26" descr="http://edulib.pgta.ru/els/_2012/104_12/lab_tpm_html/lab_1/lab_1_izmer.files/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edulib.pgta.ru/els/_2012/104_12/lab_tpm_html/lab_1/lab_1_izmer.files/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016" w:rsidRPr="00511016" w:rsidTr="005110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6 – Нониус с ценой деления 0,05 мм.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Нониус (рисунок 6) характеризуется величиной отсчета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а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модулем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у,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определяющим протяженность нониуса относительно основной шкалы.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Величины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а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proofErr w:type="gramStart"/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у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могут быть определены по формулам: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600075" cy="504825"/>
            <wp:effectExtent l="0" t="0" r="9525" b="9525"/>
            <wp:docPr id="25" name="Рисунок 25" descr="http://edulib.pgta.ru/els/_2012/104_12/lab_tpm_html/lab_1/lab_1_izmer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dulib.pgta.ru/els/_2012/104_12/lab_tpm_html/lab_1/lab_1_izmer.files/image012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.     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847725" cy="504825"/>
            <wp:effectExtent l="0" t="0" r="9525" b="9525"/>
            <wp:docPr id="24" name="Рисунок 24" descr="http://edulib.pgta.ru/els/_2012/104_12/lab_tpm_html/lab_1/lab_1_izmer.files/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edulib.pgta.ru/els/_2012/104_12/lab_tpm_html/lab_1/lab_1_izmer.files/image014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,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где 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57175" cy="190500"/>
            <wp:effectExtent l="0" t="0" r="9525" b="0"/>
            <wp:docPr id="23" name="Рисунок 23" descr="http://edulib.pgta.ru/els/_2012/104_12/lab_tpm_html/lab_1/lab_1_izmer.files/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edulib.pgta.ru/els/_2012/104_12/lab_tpm_html/lab_1/lab_1_izmer.files/image016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– интервал деления основной шкалы – цена деления шкалы (обычно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57175" cy="190500"/>
            <wp:effectExtent l="0" t="0" r="9525" b="0"/>
            <wp:docPr id="22" name="Рисунок 22" descr="http://edulib.pgta.ru/els/_2012/104_12/lab_tpm_html/lab_1/lab_1_izmer.files/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dulib.pgta.ru/els/_2012/104_12/lab_tpm_html/lab_1/lab_1_izmer.files/image016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= 1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мм); </w:t>
      </w:r>
      <w:r>
        <w:rPr>
          <w:rFonts w:ascii="Arial" w:eastAsia="Times New Roman" w:hAnsi="Arial" w:cs="Arial"/>
          <w:i/>
          <w:i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52400" cy="161925"/>
            <wp:effectExtent l="0" t="0" r="0" b="9525"/>
            <wp:docPr id="21" name="Рисунок 21" descr="http://edulib.pgta.ru/els/_2012/104_12/lab_tpm_html/lab_1/lab_1_izmer.files/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edulib.pgta.ru/els/_2012/104_12/lab_tpm_html/lab_1/lab_1_izmer.files/image018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– количество делений на нониусе;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>
        <w:rPr>
          <w:rFonts w:ascii="Arial" w:eastAsia="Times New Roman" w:hAnsi="Arial" w:cs="Arial"/>
          <w:i/>
          <w:i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04775" cy="219075"/>
            <wp:effectExtent l="0" t="0" r="9525" b="9525"/>
            <wp:docPr id="20" name="Рисунок 20" descr="http://edulib.pgta.ru/els/_2012/104_12/lab_tpm_html/lab_1/lab_1_izmer.files/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edulib.pgta.ru/els/_2012/104_12/lab_tpm_html/lab_1/lab_1_izmer.files/image020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 –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длина нониуса.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Штангенинструменты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изготовляются с величиной отсчета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а,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равной 0,05 и 0,1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мм,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и с модулем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равным 1, 2 и реже 5.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4" w:name="m15"/>
      <w:bookmarkEnd w:id="4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1.5 Микрометры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6330"/>
      </w:tblGrid>
      <w:tr w:rsidR="00511016" w:rsidRPr="00511016" w:rsidTr="00511016">
        <w:trPr>
          <w:trHeight w:val="496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3810000" cy="1714500"/>
                  <wp:effectExtent l="0" t="0" r="0" b="0"/>
                  <wp:docPr id="19" name="Рисунок 19" descr="http://edulib.pgta.ru/els/_2012/104_12/lab_tpm_html/lab_1/lab_1_izmer.files/image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edulib.pgta.ru/els/_2012/104_12/lab_tpm_html/lab_1/lab_1_izmer.files/image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</w:t>
            </w:r>
          </w:p>
          <w:p w:rsidR="00511016" w:rsidRPr="00511016" w:rsidRDefault="00511016" w:rsidP="00511016">
            <w:pPr>
              <w:spacing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1 – скоба;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2 – неподвижная пятка,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3 – шпиндель,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4 – корпус,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5 – гайка,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6 – барабан,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7 – трещотка</w:t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7 – Микрометр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Микрометры (рисунок 7) предназначены для измерения наружных размеров детали. Микрометр имеет скобу, с одной стороны которой устанавливается неподвижная пятка 2. Вторая сторона скобы имеет сложную конструкцию. Основной измерительный механизм микрометра состоит из гайки 5 и ввинчивающегося в нее шпинделя 3. Шпиндель запрессован  в барабан 6. При вращении барабана 6 происходит вращение шпинделя. Для определения точного размера трещотка 7 при вращении передает давление на микрометрический винт и на шпиндель 3. Шпиндель 3, упираясь в поверхность измеряемой детали, остановит вращение барабана 6. Микрометр позволяет измерять размеры с точностью до 10 мкм. Микрометры  выпускаются с пределами измерений 0…25, 25…50, 50…75 и т. д. до 275…300 мм.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5" w:name="m16"/>
      <w:bookmarkEnd w:id="5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lastRenderedPageBreak/>
        <w:t>1.6 Средства контроля прямолинейности и плоскостности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Наиболее распространенным средством контроля прямолинейности являются поверочные линейки, которые выпускают нескольких типов.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Лекальные линейки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Изготовляют лекальные линейки трех типов: прямые с двусторонним скосом (рисунок 8,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а),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трехгранные (рисунок 8,б) и четырехгранные (рисунок 8,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в).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Прямолинейность проверяют лекальными линейками по методу световой щели (на просвет), при этом лекальную линейку укладывают острой кромкой на проверяемую поверхность, а источник света помещают позади линейки и проверяемой детали.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Линейки с широкой рабочей поверхностью разделяют на четыре типа: прямоугольного сечения (рисунок 8,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г),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двутаврового сечения (рисунок  8,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д),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линейки-мостики (рисунок 8,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е)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трехгранные (рисунок 8,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ж)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 углами 45, 55 и 60°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Проверка прямолинейности и плоскостности линейками с широкой рабочей поверхностью производится по линейным отклонениям (с помощью щупа) и на краску. При проверке на краску поверхность линейки покрывают тонким слоем замешанной на машинном масле сажи (рисунок  8, з, 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и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), накладывают на контролируемую поверхность и по числу пятен на квадрате 25х25 мм судят о точности проверяемой плоскости.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Довольно точные результаты дает применение полосок тонкой бумаги или металлической фольги, которые с определенным интервалом укладывают под поверочную линейку. Вытягивая полоски из-под линейки, по силе на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>тяжения каждой из них судят о величине отклонения от прямолинейности. Измерив микрометром толщину полосок, можно установить с точностью до 0,01 мм величину просвета.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6875"/>
      </w:tblGrid>
      <w:tr w:rsidR="00511016" w:rsidRPr="00511016" w:rsidTr="00511016">
        <w:trPr>
          <w:trHeight w:val="1152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3810000" cy="4981575"/>
                  <wp:effectExtent l="0" t="0" r="0" b="9525"/>
                  <wp:docPr id="18" name="Рисунок 18" descr="http://edulib.pgta.ru/els/_2012/104_12/lab_tpm_html/lab_1/lab_1_izmer.files/image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edulib.pgta.ru/els/_2012/104_12/lab_tpm_html/lab_1/lab_1_izmer.files/image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498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016" w:rsidRPr="00511016" w:rsidRDefault="00511016" w:rsidP="00511016">
            <w:pPr>
              <w:spacing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 xml:space="preserve">а. б, в </w:t>
            </w:r>
            <w:proofErr w:type="gramStart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–л</w:t>
            </w:r>
            <w:proofErr w:type="gramEnd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инейки лекальные граненые;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г –линейка прямоугольная;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д – линейка двутавровая;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е – линейка-мостик;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ж – линейка угловая трехгранная;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з – проверка линейкой-мостиком на краску;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и – проверка угловой линейкой на краску;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к – поверочная плита;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л – контроль плоскости плиты плитой;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 xml:space="preserve">м – </w:t>
            </w:r>
            <w:proofErr w:type="spellStart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шабровочные</w:t>
            </w:r>
            <w:proofErr w:type="spellEnd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 xml:space="preserve"> угольники;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к – контроль плоскостности поверочной плиты</w:t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8 – Средства контроля прямолинейности и плоскостности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Поверочные плиты (рисунок 8,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к, л)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являются основным средством проверки плоскостности поверхности методом на краску. Плиты изготовляют из высококачественного чугуна марки СЧ 18-36 мелкозернистой структуры, твердостью НВ 170-241.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Размеры плит бывают 250х250, 400х400, 400х630, 630х1000 и 1000х1600 мм. Предельные отклонения от плоскостности этих плит зависят от их размера и класса точности (классы 01; 0; 1 и 2) и приняты от 4 до 25 мкм на размер плиты 400х400 мм.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Плоскостность плит проверяют лекальной линейкой на просвет и с помощью набора плоскопараллельных концевых мер, как показано на рисунке 8,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Для этого на проверяемую поверхность плиты 3 ставят две концевые меры 2 одинакового размера, а поверх них ставят линейку 1 и в просвет между поверхностью плиты и лезвием лекальной линейки вводят набор концевых мер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4.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Разность между размерами концевых мер</w:t>
      </w:r>
      <w:r w:rsidRPr="00511016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 и набором будет показывать величину изгиба поверхности проверяемой плиты.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Поверочные плиты служат не только для контроля плоскостности, но их широко используют в качестве базы для различных контрольных операций с применением универсальных средств измерения.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Угловые плиты (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шабровочные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угольники), показанные на рисунке 8,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служат для проверки методом на краску взаимной перпендикулярности плоскостей и нередко 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используются в качестве вспомогательных приспособлений при различных контрольных, сборочных и разметочных работах.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6" w:name="m17"/>
      <w:bookmarkEnd w:id="6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1.7 Средства контроля и разметки углов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проверки или разметки углов применяют следующие виды инструментов: угольники, универсальные и оптические угломеры, плоские угловые плитки, синусные линейки, оптические делительные головки.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Поверочные угольники предназначены для проверки и разметки прямых углов, для контроля взаимно перпендикулярного расположения поверхностей деталей при их изготовлении и сборке. Промышленность выпускает поверочные угольники с углами 90°. Различают угольники лекальные – для точных работ и слесарные – для обычного применения.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Лекальные угольники делают калеными, точно шлифованными и доведенными. Их применяют для контроля на просвет точно изготовляемых деталей. Лекальные разметочные угольники имеют широкое основание (полку), которым угольник прижимают к краю размечаемой детали. Согласно стандарту промышленность выпускает лекальные угольники двух классов точности: 0 и 1. У всех угольников высота делается длиннее основания. Стандарт предусматривает следующие размеры сторон лекальных угольников: 60х40, 100х60, 160х100 и 250х160 мм.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рисунке 9,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 а, </w:t>
      </w:r>
      <w:proofErr w:type="gramStart"/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б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изображены лекальные угольники типов УЛП и УЛШ. На рисунке 9,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в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показан цельный лекальный угольник типа УЛ. он применяется при проверке на поверочной плите точных деталей сложной формы и контроле сборки малогабаритных точных штампов, приспособлений и пресс-форм.</w:t>
      </w:r>
    </w:p>
    <w:tbl>
      <w:tblPr>
        <w:tblpPr w:leftFromText="45" w:rightFromText="45" w:vertAnchor="text"/>
        <w:tblW w:w="9615" w:type="dxa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615"/>
      </w:tblGrid>
      <w:tr w:rsidR="00511016" w:rsidRPr="00511016" w:rsidTr="00511016">
        <w:trPr>
          <w:trHeight w:val="1353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bookmarkStart w:id="7" w:name="_GoBack"/>
            <w:bookmarkEnd w:id="7"/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58BFE94C" wp14:editId="5565EFA3">
                  <wp:extent cx="5076825" cy="6248400"/>
                  <wp:effectExtent l="0" t="0" r="9525" b="0"/>
                  <wp:docPr id="17" name="Рисунок 17" descr="http://edulib.pgta.ru/els/_2012/104_12/lab_tpm_html/lab_1/lab_1_izmer.files/image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edulib.pgta.ru/els/_2012/104_12/lab_tpm_html/lab_1/lab_1_izmer.files/image0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6825" cy="624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016" w:rsidRPr="00511016" w:rsidRDefault="00511016" w:rsidP="00511016">
            <w:pPr>
              <w:spacing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proofErr w:type="gramStart"/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а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угольник лекальный плоский;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б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угольник лекальный с полкой;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в –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угольник лекальный цельный; 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br/>
              <w:t>г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цилиндр-угольник;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 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br/>
              <w:t>д, е, ж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плоские угловые меры;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 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br/>
              <w:t>з, и, к –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использование плоских угловых мер в комплекте с державками;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л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– синусная линейка стандартной конструкции;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м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установка синусной линейки;</w:t>
            </w:r>
            <w:proofErr w:type="gramEnd"/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1 – деталь; 2 – угловая мера; 3 – зажимы;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 4 –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державка;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5,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 6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планки;  7 – плита;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 8 –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ролик;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 9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поверочная плита;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 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br/>
              <w:t>10 –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блок концевых мер</w:t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9 – Средства контроля и разметки углов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рисунке 9, 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г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показан пустотелый цилиндр-угольник типа УЛЦ, служащий для проверки на поверочной плите правильности угла 90° у всех других угольников. Угольники типа УЛЦ 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выпускают следующих размеров (высота х диаметр в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мм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): 160х80, 250х100, 400х125 и 160х630.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Плоские угловые меры предназначены для контроля углов изделий, переноса величин угла при точной разметке, для проверки и градуировки угломерных инструментов, шаблонов и приборов.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Измерительные поверхности угловых мер обладают способностью притираться друг к другу аналогично плоскопараллельным концевым мерам, что позволяет собирать блоки из нескольких плиток. Проверка углов с помощью угловых плиток производится на просвет.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Угловые меры выпускаются комплектами в виде наборов трех классов точности: 0, 1 и 2-го с допусками соответственно ±3, ± 10 и ±30 с.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каждому набору угловых мер прилагается лекальная линейка и комплект державок с отверстиями и зажимами для удержания нескольких собранных в блоки плиток. Для этой цели угловые плитки также имеют по нескольку отверстий (рисунок 9,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з, и, к).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Синусные линейки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Применяют для точной проверки, разметки или установки угловых деталей шаблонов и калибров. Обычная синусная линейка (рисунок 9,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л)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представляет собой стальную точно отшлифованную прямоугольную плиту 7 с двумя призматическими вырезами в боковых гранях. В вырезах крепятся два стальных точно отшлифованных и доведенных роликов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8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определенного диаметра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d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(рисунок 9,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м).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Ролики располагаются на заданном расстоянии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L.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 боковым граням с помощью винтов могут быть укреплены планки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5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6.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 верхней плоскости линейки имеются гладкие резьбовые отверстия для крепления винтами дополнительных установочных планок или непосредственно обрабатываемой детали (например, при разметке).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установки линейки на требуемый угол, 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80975" cy="161925"/>
            <wp:effectExtent l="0" t="0" r="9525" b="9525"/>
            <wp:docPr id="16" name="Рисунок 16" descr="http://edulib.pgta.ru/els/_2012/104_12/lab_tpm_html/lab_1/lab_1_izmer.files/image0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edulib.pgta.ru/els/_2012/104_12/lab_tpm_html/lab_1/lab_1_izmer.files/image030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к плоскости поверочной плиты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9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под ролик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8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подкладывают блок плоскопараллельных концевых мер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10,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размер которого Н определяется по формуле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i/>
          <w:i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962025" cy="219075"/>
            <wp:effectExtent l="0" t="0" r="9525" b="9525"/>
            <wp:docPr id="15" name="Рисунок 15" descr="http://edulib.pgta.ru/els/_2012/104_12/lab_tpm_html/lab_1/lab_1_izmer.files/image0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edulib.pgta.ru/els/_2012/104_12/lab_tpm_html/lab_1/lab_1_izmer.files/image032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где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L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— расстояние между центрами роликов.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Если известна высота блока плиток </w:t>
      </w: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28600" cy="190500"/>
            <wp:effectExtent l="0" t="0" r="0" b="0"/>
            <wp:docPr id="14" name="Рисунок 14" descr="http://edulib.pgta.ru/els/_2012/104_12/lab_tpm_html/lab_1/lab_1_izmer.files/image0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edulib.pgta.ru/els/_2012/104_12/lab_tpm_html/lab_1/lab_1_izmer.files/image034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и требуется узнать полученный угол а, то расчет ведут по формуле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L</w:t>
      </w:r>
      <w:r>
        <w:rPr>
          <w:rFonts w:ascii="Arial" w:eastAsia="Times New Roman" w:hAnsi="Arial" w:cs="Arial"/>
          <w:i/>
          <w:iCs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866775" cy="504825"/>
            <wp:effectExtent l="0" t="0" r="9525" b="9525"/>
            <wp:docPr id="13" name="Рисунок 13" descr="http://edulib.pgta.ru/els/_2012/104_12/lab_tpm_html/lab_1/lab_1_izmer.files/image0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edulib.pgta.ru/els/_2012/104_12/lab_tpm_html/lab_1/lab_1_izmer.files/image036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Стандартные синусные линейки выпускают 1-го и 2-го классов точности и имеют следующую градацию основных размеров: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Расстояние между центрами роликов     100; 200; 300; 500.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Диаметр ролика 20; 20; 30; 30.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синусных линейках измеряют углы до 45°.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Угломеры.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Для измерения углов деталей широко используют универсальные угломеры с нониусом. Наибольшее распространение получили угломеры типа УМ (рис. 30,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а)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типа УН (рис. 30, б).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Угломер типа УМ позволяет измерять углы в пределах от 0 до 180° с точностью отсчета 5 мин.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Более удобен инструментальный угломер УН. Он построен по принципу круговой шкалы и позволяет измерять углы в пределах от 0 до 320°. На дуге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4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угломера, на одном конце которой укреплена мерительная планка 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5,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нанесены деления шкалы в градусах. По дуге движется сектор, на котором укреплена скошенная дуговая планка 3, имеющая деления нониуса от 0 до 60. К угломеру прилагают угольники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2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линейку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6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со скошенной мерительной гранью, а также два хомутика 1 для крепления угольника и линейки к угломеру.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собранном виде (с угольником и линейкой) угломер дает возможность производить измерение углов от 0 до 50°. Если удалить линейку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6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крепящий ее хомутик, предел измерения углов изменится от 140 до 230°. Если же установить на место угольника мерительную линейку, то измерение углов можно производить в пределах от 50 до 140°. Наконец, угломер без угольника и линейки позволяет измерять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углы от 230 до 320°. Точность отсчета по нониусу на этом угломере 2 мин.</w:t>
      </w:r>
    </w:p>
    <w:tbl>
      <w:tblPr>
        <w:tblpPr w:leftFromText="45" w:rightFromText="45" w:vertAnchor="text"/>
        <w:tblW w:w="0" w:type="auto"/>
        <w:tblCellSpacing w:w="15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8190"/>
      </w:tblGrid>
      <w:tr w:rsidR="00511016" w:rsidRPr="00511016" w:rsidTr="0051101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0" cy="4352925"/>
                  <wp:effectExtent l="0" t="0" r="0" b="9525"/>
                  <wp:docPr id="12" name="Рисунок 12" descr="http://edulib.pgta.ru/els/_2012/104_12/lab_tpm_html/lab_1/lab_1_izmer.files/image0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edulib.pgta.ru/els/_2012/104_12/lab_tpm_html/lab_1/lab_1_izmer.files/image0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35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016" w:rsidRPr="00511016" w:rsidTr="0051101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а – инструментальный УМ;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б – универсальный УН;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 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br/>
            </w:r>
            <w:proofErr w:type="gramStart"/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в</w:t>
            </w:r>
            <w:proofErr w:type="gramEnd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оптический УО</w:t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10 – Угломеры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рисунке  10,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в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показан оптический угломер типа УО.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Линейка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12,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имеющая прорезь вдоль оси, жестко соединена с корпусом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16,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внутри которого неподвижно укреплен лимб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15,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имеющий полную угловую шкалу с ценой деления Г. Шкала разделена на четыре квадранта, оцифрованные от 0 до 90° через каждые 2°. Линейку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8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можно перемещать в направлении от оси и поворачивать вокруг центра корпуса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16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 определенный угол по отношению к линейке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12.</w:t>
      </w:r>
      <w:proofErr w:type="gramEnd"/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 продольном положении линейку 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8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фиксируют поворотом стопора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10.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 продольный паз линейки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8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входит шпонка, связанная с верхним диском, на котором установлены лупа 7 с увеличением в 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х16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стекло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14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со шкалами, имеющими цену деления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5'.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поле зрения лупы 7 видны две шкалы с ценой деления 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5'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изображение части круговой шкалы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15,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освещаемой через стекло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14.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Угол между линейками устанавливают поворотом по часовой стрелке накатанного кольца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9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фиксируют стопором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10.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Подставка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13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 плоской поверхностью и с призматическим углублением служит для установки угломера на плоскую или цилиндрическую поверхность.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8" w:name="m18"/>
      <w:bookmarkEnd w:id="8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1.8 Индикаторы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Индикаторами называют съемные отсчетные устройства с измерительным механизмом, преобразующие малые измеряемые отклонения в большие перемещения стрелки. С целью измерения индикаторы устанавливают на стойках, штативах или крепят в специальных приспособлениях, обеспечивающих точность и удобство при выполнении работы.</w:t>
      </w:r>
    </w:p>
    <w:tbl>
      <w:tblPr>
        <w:tblpPr w:leftFromText="45" w:rightFromText="45" w:vertAnchor="text"/>
        <w:tblW w:w="0" w:type="auto"/>
        <w:tblCellSpacing w:w="15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6390"/>
      </w:tblGrid>
      <w:tr w:rsidR="00511016" w:rsidRPr="00511016" w:rsidTr="0051101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3810000" cy="6296025"/>
                  <wp:effectExtent l="0" t="0" r="0" b="9525"/>
                  <wp:docPr id="11" name="Рисунок 11" descr="http://edulib.pgta.ru/els/_2012/104_12/lab_tpm_html/lab_1/lab_1_izmer.files/image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edulib.pgta.ru/els/_2012/104_12/lab_tpm_html/lab_1/lab_1_izmer.files/image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629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016" w:rsidRPr="00511016" w:rsidTr="0051101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t>а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с перемещением  измерительного стержня 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br/>
              <w:t>             параллельно размерной шкале; 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br/>
              <w:t>       б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 xml:space="preserve"> – </w:t>
            </w:r>
            <w:proofErr w:type="gramStart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торцовый</w:t>
            </w:r>
            <w:proofErr w:type="gramEnd"/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; </w:t>
            </w:r>
            <w:r w:rsidRPr="00511016">
              <w:rPr>
                <w:rFonts w:ascii="Arial" w:eastAsia="Times New Roman" w:hAnsi="Arial" w:cs="Arial"/>
                <w:i/>
                <w:iCs/>
                <w:color w:val="990000"/>
                <w:sz w:val="21"/>
                <w:szCs w:val="21"/>
                <w:lang w:eastAsia="ru-RU"/>
              </w:rPr>
              <w:br/>
              <w:t>       в</w:t>
            </w: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– приспособление для крепления индикатора</w:t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11 – Индикаторы часового типа</w:t>
            </w:r>
          </w:p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 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изготовлении технологической оснастки наибольшее применение получили индикаторы часового типа с ценой деления</w:t>
      </w:r>
    </w:p>
    <w:p w:rsidR="00511016" w:rsidRPr="00511016" w:rsidRDefault="00511016" w:rsidP="00511016">
      <w:pPr>
        <w:spacing w:after="10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1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0,01 мм. Эти приборы (рисунок 11) используют для относительного или сравнительного измерения, проверки отклонений от заданной формы, а также взаимного расположения поверхностей деталей. Ими проверяют горизонтальность и вертикальность положения плоскостей и отдельных элементов деталей, овальность, конусность наружной поверхности деталей и отверстий, </w:t>
      </w:r>
      <w:proofErr w:type="spellStart"/>
      <w:r w:rsidRPr="00511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соосность</w:t>
      </w:r>
      <w:proofErr w:type="spellEnd"/>
      <w:r w:rsidRPr="0051101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отверстия с поверхностью детали, биение валов, шпинделей, маховиков, зубчатых колес и других вращающихся деталей.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Действие индикаторов часового типа основано на использовании специального зубчатого передаточного устройства, которое преобразует незначительные прямолинейные перемещения измерительного стержня в увеличенные и удобные для отсчета перемещения стрелки по круговой шкале.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Индикаторы часового типа выпускают двух конструкций: тип I – с перемещением измерительного стержня параллельно шкале и тип II – с перемещением измерительного стержня перпендикулярно шкале (торцовые).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Индикаторы типа I имеют пределы измерения от 0 до 5 мм и от 0 до 10 мм, индикаторы типа II изготовляют с пределами измерения от 0 до 2 мм и от 0 до 3 мм.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Для особо точных измерений служат индикаторы многооборотные с ценой деления 0,001 мм и пределом измерения от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0 до 2 мм.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Индикаторы, показанные на рисунке  11,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а, б,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состоят из корпуса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стопора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2,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циферблата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3,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ободка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4,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отсчетной стрелки 5, указателя чисел оборотов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6,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ушка 7, гильзы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8,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измерительного стержня</w:t>
      </w:r>
      <w:proofErr w:type="gramStart"/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9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 наконечника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10.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Установка шкалы индикатора на нуль производится вращением шкалы за ободок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4.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Крепление индикаторов в стойках (рисунок. 11,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в)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производится за ушко 7 или за гильзу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8.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9" w:name="m19"/>
      <w:bookmarkEnd w:id="9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1.9 Калибры</w:t>
      </w:r>
    </w:p>
    <w:tbl>
      <w:tblPr>
        <w:tblpPr w:leftFromText="45" w:rightFromText="45" w:vertAnchor="text"/>
        <w:tblW w:w="0" w:type="auto"/>
        <w:tblCellSpacing w:w="15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410"/>
      </w:tblGrid>
      <w:tr w:rsidR="00511016" w:rsidRPr="00511016" w:rsidTr="0051101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48175" cy="2505075"/>
                  <wp:effectExtent l="0" t="0" r="9525" b="9525"/>
                  <wp:docPr id="10" name="Рисунок 10" descr="http://edulib.pgta.ru/els/_2012/104_12/lab_tpm_html/lab_1/lab_1_izmer.files/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edulib.pgta.ru/els/_2012/104_12/lab_tpm_html/lab_1/lab_1_izmer.files/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817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016" w:rsidRPr="00511016" w:rsidTr="0051101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Рисунок 12 – Калибры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Калибрами называются </w:t>
      </w:r>
      <w:proofErr w:type="spell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бесшкальные</w:t>
      </w:r>
      <w:proofErr w:type="spell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измерительные инструменты. Калибрами можно замерить один размер. Калибры разделяются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нормальные и предельные.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Нормальные калибры имеют номинальный размер, указанный на чертеже. Точность измерения зависит от квалификации контролера.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Предельные калибры служат для проверки предельных размеров. Один из размеров калибра соответствует наименьшему допустимому размеру детали, второй  наибольшему. Первый размер называется проходным и обозначается буквами </w:t>
      </w:r>
      <w:proofErr w:type="gramStart"/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ПР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второй непроходным и обозначается </w:t>
      </w:r>
      <w:r w:rsidRPr="00511016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НЕ </w:t>
      </w: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(Рисунок 12).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10" w:name="m110"/>
      <w:bookmarkEnd w:id="10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1.10 Цифровые измерительные приборы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7" w:history="1">
        <w:r w:rsidRPr="00511016">
          <w:rPr>
            <w:rFonts w:ascii="Arial" w:eastAsia="Times New Roman" w:hAnsi="Arial" w:cs="Arial"/>
            <w:color w:val="008000"/>
            <w:sz w:val="21"/>
            <w:szCs w:val="21"/>
            <w:lang w:eastAsia="ru-RU"/>
          </w:rPr>
          <w:t>(См. "Инструкцию по эксплуатации цифрового штангенциркуля")</w:t>
        </w:r>
      </w:hyperlink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15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518"/>
      </w:tblGrid>
      <w:tr w:rsidR="00511016" w:rsidRPr="00511016" w:rsidTr="0051101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3028950" cy="2066925"/>
                  <wp:effectExtent l="0" t="0" r="0" b="9525"/>
                  <wp:docPr id="9" name="Рисунок 9" descr="http://edulib.pgta.ru/els/_2012/104_12/lab_tpm_html/lab_1/lab_1_izmer.files/image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edulib.pgta.ru/els/_2012/104_12/lab_tpm_html/lab_1/lab_1_izmer.files/image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016" w:rsidRPr="00511016" w:rsidTr="0051101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Рисунок 13 – Внешний вид штангенциркуля  с цифровой индикацией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Рассмотренные выше измерительные приборы имеют один существенный недостаток: точность измерения данными приборами существенно зависит от квалификации рабочего-контролера.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Этого недостатка лишены цифровые измерительные приборы, построенные на базе рассмотренных выше приборов, но оснащенных микропроцессорными устройствами преобразования результатов измерения и выдачей результата на цифровой дисплей.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Пример такого прибора – штангенциркуль с цифровой индикацией – показан на рисунке 13.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Использование измерительных поверхностей штангенциркуля  показано на рисунке 14.</w:t>
      </w:r>
    </w:p>
    <w:tbl>
      <w:tblPr>
        <w:tblW w:w="0" w:type="auto"/>
        <w:jc w:val="center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422"/>
        <w:gridCol w:w="2226"/>
        <w:gridCol w:w="3004"/>
        <w:gridCol w:w="2033"/>
      </w:tblGrid>
      <w:tr w:rsidR="00511016" w:rsidRPr="00511016" w:rsidTr="00511016">
        <w:trPr>
          <w:tblCellSpacing w:w="0" w:type="dxa"/>
          <w:jc w:val="center"/>
        </w:trPr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200150" cy="800100"/>
                  <wp:effectExtent l="0" t="0" r="0" b="0"/>
                  <wp:docPr id="8" name="Рисунок 8" descr="http://edulib.pgta.ru/els/_2012/104_12/lab_tpm_html/lab_1/lab_1_izmer.files/image0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edulib.pgta.ru/els/_2012/104_12/lab_tpm_html/lab_1/lab_1_izmer.files/image0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990600" cy="838200"/>
                  <wp:effectExtent l="0" t="0" r="0" b="0"/>
                  <wp:docPr id="7" name="Рисунок 7" descr="http://edulib.pgta.ru/els/_2012/104_12/lab_tpm_html/lab_1/lab_1_izmer.files/image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edulib.pgta.ru/els/_2012/104_12/lab_tpm_html/lab_1/lab_1_izmer.files/image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695450" cy="962025"/>
                  <wp:effectExtent l="0" t="0" r="0" b="9525"/>
                  <wp:docPr id="6" name="Рисунок 6" descr="http://edulib.pgta.ru/els/_2012/104_12/lab_tpm_html/lab_1/lab_1_izmer.files/image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edulib.pgta.ru/els/_2012/104_12/lab_tpm_html/lab_1/lab_1_izmer.files/image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838200" cy="1009650"/>
                  <wp:effectExtent l="0" t="0" r="0" b="0"/>
                  <wp:docPr id="5" name="Рисунок 5" descr="http://edulib.pgta.ru/els/_2012/104_12/lab_tpm_html/lab_1/lab_1_izmer.files/image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edulib.pgta.ru/els/_2012/104_12/lab_tpm_html/lab_1/lab_1_izmer.files/image0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016" w:rsidRPr="00511016" w:rsidTr="005110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Измерение диаметра валика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Измерение диаметра отверстия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Измерение высоты уступа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Измерение глубины отверстия </w:t>
            </w: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br/>
              <w:t>(или паза)</w:t>
            </w:r>
          </w:p>
        </w:tc>
      </w:tr>
      <w:tr w:rsidR="00511016" w:rsidRPr="00511016" w:rsidTr="00511016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</w:pP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Рисунок 14 – Методы измерения штангенциркулем положения различных поверхностей детали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Измерения можно проводить двумя методами: абсолютным и относительным. Под абсолютным методом измерения понимают измерения, когда значение всей измеряемой величины (размера) оценивают непосредственно по показаниям на дисплее штангенциркуля (рисунок 15). 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707"/>
      </w:tblGrid>
      <w:tr w:rsidR="00511016" w:rsidRPr="00511016" w:rsidTr="005110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790700" cy="2162175"/>
                  <wp:effectExtent l="0" t="0" r="0" b="9525"/>
                  <wp:docPr id="4" name="Рисунок 4" descr="http://edulib.pgta.ru/els/_2012/104_12/lab_tpm_html/lab_1/lab_1_izmer.files/image0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edulib.pgta.ru/els/_2012/104_12/lab_tpm_html/lab_1/lab_1_izmer.files/image0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016" w:rsidRPr="00511016" w:rsidTr="005110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t>Рисунок 15 – Измерение размера</w:t>
            </w:r>
            <w:r w:rsidRPr="00511016">
              <w:rPr>
                <w:rFonts w:ascii="Times New Roman" w:eastAsia="Times New Roman" w:hAnsi="Times New Roman" w:cs="Times New Roman"/>
                <w:color w:val="990000"/>
                <w:sz w:val="24"/>
                <w:szCs w:val="24"/>
                <w:lang w:eastAsia="ru-RU"/>
              </w:rPr>
              <w:br/>
              <w:t>абсолютным методом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Относительным методом измерения называют метод, основанный на сравнении измеряемой величины с заранее известным значением меры.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этого с помощью блока плиток набираем номинал, равный заданному размеру (рисунок 16). Размер блока необходимо подбирать так, чтобы количество плиток было минимальным.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Затем сбрасываем показания штангенциркуля на "0" (рисунок 17).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После чего производим измерение и находим отклонение действительного размера </w:t>
      </w:r>
      <w:proofErr w:type="gramStart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</w:t>
      </w:r>
      <w:proofErr w:type="gramEnd"/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требуемого (рисунок 18).</w:t>
      </w:r>
    </w:p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tbl>
      <w:tblPr>
        <w:tblW w:w="0" w:type="auto"/>
        <w:jc w:val="center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336"/>
        <w:gridCol w:w="3130"/>
        <w:gridCol w:w="3219"/>
      </w:tblGrid>
      <w:tr w:rsidR="00511016" w:rsidRPr="00511016" w:rsidTr="00511016">
        <w:trPr>
          <w:tblCellSpacing w:w="0" w:type="dxa"/>
          <w:jc w:val="center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943100" cy="1752600"/>
                  <wp:effectExtent l="0" t="0" r="0" b="0"/>
                  <wp:docPr id="3" name="Рисунок 3" descr="http://edulib.pgta.ru/els/_2012/104_12/lab_tpm_html/lab_1/lab_1_izmer.files/image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edulib.pgta.ru/els/_2012/104_12/lab_tpm_html/lab_1/lab_1_izmer.files/image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809750" cy="1590675"/>
                  <wp:effectExtent l="0" t="0" r="0" b="9525"/>
                  <wp:docPr id="2" name="Рисунок 2" descr="http://edulib.pgta.ru/els/_2012/104_12/lab_tpm_html/lab_1/lab_1_izmer.files/image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edulib.pgta.ru/els/_2012/104_12/lab_tpm_html/lab_1/lab_1_izmer.files/image0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1857375" cy="1762125"/>
                  <wp:effectExtent l="0" t="0" r="9525" b="9525"/>
                  <wp:docPr id="1" name="Рисунок 1" descr="http://edulib.pgta.ru/els/_2012/104_12/lab_tpm_html/lab_1/lab_1_izmer.files/image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edulib.pgta.ru/els/_2012/104_12/lab_tpm_html/lab_1/lab_1_izmer.files/image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016" w:rsidRPr="00511016" w:rsidTr="00511016">
        <w:trPr>
          <w:tblCellSpacing w:w="0" w:type="dxa"/>
          <w:jc w:val="center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16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17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016" w:rsidRPr="00511016" w:rsidRDefault="00511016" w:rsidP="00511016">
            <w:pPr>
              <w:spacing w:before="100" w:beforeAutospacing="1" w:after="100" w:afterAutospacing="1" w:line="240" w:lineRule="auto"/>
              <w:ind w:firstLine="4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511016">
              <w:rPr>
                <w:rFonts w:ascii="Arial" w:eastAsia="Times New Roman" w:hAnsi="Arial" w:cs="Arial"/>
                <w:color w:val="990000"/>
                <w:sz w:val="21"/>
                <w:szCs w:val="21"/>
                <w:lang w:eastAsia="ru-RU"/>
              </w:rPr>
              <w:t>Рисунок 18</w:t>
            </w:r>
          </w:p>
        </w:tc>
      </w:tr>
    </w:tbl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11" w:name="m2"/>
      <w:bookmarkEnd w:id="11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2. Порядок  выполнения работы</w:t>
      </w:r>
    </w:p>
    <w:p w:rsidR="00511016" w:rsidRPr="00511016" w:rsidRDefault="00511016" w:rsidP="005110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Пройти инструктаж по технике безопасности и правилам работы с измерительными инструментами.</w:t>
      </w:r>
    </w:p>
    <w:p w:rsidR="00511016" w:rsidRPr="00511016" w:rsidRDefault="00511016" w:rsidP="005110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Изучить устройство и назначение измерительных приборов для измерения геометрических параметров деталей машин.</w:t>
      </w:r>
    </w:p>
    <w:p w:rsidR="00511016" w:rsidRPr="00511016" w:rsidRDefault="00511016" w:rsidP="005110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Получить у преподавателя детали для проведения контроля. Выполнить эскиз детали.</w:t>
      </w:r>
    </w:p>
    <w:p w:rsidR="00511016" w:rsidRPr="00511016" w:rsidRDefault="00511016" w:rsidP="005110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Получить необходимые измерительные приборы.</w:t>
      </w:r>
    </w:p>
    <w:p w:rsidR="00511016" w:rsidRPr="00511016" w:rsidRDefault="00511016" w:rsidP="005110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Выполнить измерения каждого размера различными приборами абсолютным и относительным методами.</w:t>
      </w:r>
    </w:p>
    <w:p w:rsidR="00511016" w:rsidRPr="00511016" w:rsidRDefault="00511016" w:rsidP="005110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Составить отчет о проделанной работе.</w:t>
      </w:r>
    </w:p>
    <w:p w:rsidR="00511016" w:rsidRPr="00511016" w:rsidRDefault="00511016" w:rsidP="0051101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Ответить на контрольные вопросы. </w:t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</w:pPr>
      <w:bookmarkStart w:id="12" w:name="m3"/>
      <w:bookmarkEnd w:id="12"/>
      <w:r w:rsidRPr="00511016">
        <w:rPr>
          <w:rFonts w:ascii="Arial" w:eastAsia="Times New Roman" w:hAnsi="Arial" w:cs="Arial"/>
          <w:b/>
          <w:bCs/>
          <w:color w:val="000066"/>
          <w:sz w:val="24"/>
          <w:szCs w:val="24"/>
          <w:lang w:eastAsia="ru-RU"/>
        </w:rPr>
        <w:t>3. Контрольные вопросы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Назначение контрольно-измерительных инструментов. Типы контрольно-измерительных инструментов.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Что такое мера и как она используется при измерениях?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lastRenderedPageBreak/>
        <w:t>Плоскопараллельные меры длины. Их назначение. Типы. Использование при измерении.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Щупы. Назначение. Использование при измерениях.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Измерительные линейки. Назначение. Применение.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proofErr w:type="spellStart"/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Штангенинструменты</w:t>
      </w:r>
      <w:proofErr w:type="spellEnd"/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. Виды. Назначение. Точность измерения. Методика применения при измерениях.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Что такое нониус? Назначение. Устройство. Использование для повышения точности отсчета результатов измерения.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Микрометры. Назначение.  Использование при измерениях. Точность измерения.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Средства контроля прямолинейности поверхностей. Использование при контроле.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Средства и приборы для измерения углов.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Индикаторные головки. Устройство и назначение. Методика измерения с использованием индикаторов.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Калибры. Назначение. Использование при измерениях.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Цифровые измерительные приборы. Принцип измерения. Достоинства и недостатки.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Абсолютный метод измерения. Измерительные приборы, построенные на данном методе.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Относительный метод измерения. Измерительные приборы, построенные на данном методе.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proofErr w:type="spellStart"/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Пассаметр</w:t>
      </w:r>
      <w:proofErr w:type="spellEnd"/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 xml:space="preserve">. Устройство. Методика измерения </w:t>
      </w:r>
      <w:proofErr w:type="spellStart"/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пассаметром</w:t>
      </w:r>
      <w:proofErr w:type="spellEnd"/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 xml:space="preserve">. Настройка </w:t>
      </w:r>
      <w:proofErr w:type="spellStart"/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пассаметра</w:t>
      </w:r>
      <w:proofErr w:type="spellEnd"/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 xml:space="preserve"> на заданный размер.</w:t>
      </w:r>
    </w:p>
    <w:p w:rsidR="00511016" w:rsidRPr="00511016" w:rsidRDefault="00511016" w:rsidP="00511016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990033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33"/>
          <w:sz w:val="21"/>
          <w:szCs w:val="21"/>
          <w:lang w:eastAsia="ru-RU"/>
        </w:rPr>
        <w:t>Настройка цифрового штангенциркуля на измерение относительным методом.</w:t>
      </w:r>
    </w:p>
    <w:bookmarkStart w:id="13" w:name="m4"/>
    <w:bookmarkEnd w:id="13"/>
    <w:p w:rsidR="00511016" w:rsidRPr="00511016" w:rsidRDefault="00511016" w:rsidP="00511016">
      <w:pPr>
        <w:spacing w:before="100" w:beforeAutospacing="1" w:after="100" w:afterAutospacing="1" w:line="240" w:lineRule="auto"/>
        <w:ind w:firstLine="450"/>
        <w:jc w:val="center"/>
        <w:rPr>
          <w:rFonts w:ascii="Arial" w:eastAsia="Times New Roman" w:hAnsi="Arial" w:cs="Arial"/>
          <w:color w:val="990000"/>
          <w:sz w:val="21"/>
          <w:szCs w:val="21"/>
          <w:lang w:eastAsia="ru-RU"/>
        </w:rPr>
      </w:pPr>
      <w:r w:rsidRPr="00511016">
        <w:rPr>
          <w:rFonts w:ascii="Arial" w:eastAsia="Times New Roman" w:hAnsi="Arial" w:cs="Arial"/>
          <w:color w:val="990000"/>
          <w:sz w:val="21"/>
          <w:szCs w:val="21"/>
          <w:lang w:eastAsia="ru-RU"/>
        </w:rPr>
        <w:fldChar w:fldCharType="begin"/>
      </w:r>
      <w:r w:rsidRPr="00511016">
        <w:rPr>
          <w:rFonts w:ascii="Arial" w:eastAsia="Times New Roman" w:hAnsi="Arial" w:cs="Arial"/>
          <w:color w:val="990000"/>
          <w:sz w:val="21"/>
          <w:szCs w:val="21"/>
          <w:lang w:eastAsia="ru-RU"/>
        </w:rPr>
        <w:instrText xml:space="preserve"> HYPERLINK "http://edulib.pgta.ru/els/_2012/104_12/lab_tpm_html/lab_1/otchet.doc" \t "_blank" </w:instrText>
      </w:r>
      <w:r w:rsidRPr="00511016">
        <w:rPr>
          <w:rFonts w:ascii="Arial" w:eastAsia="Times New Roman" w:hAnsi="Arial" w:cs="Arial"/>
          <w:color w:val="990000"/>
          <w:sz w:val="21"/>
          <w:szCs w:val="21"/>
          <w:lang w:eastAsia="ru-RU"/>
        </w:rPr>
        <w:fldChar w:fldCharType="separate"/>
      </w:r>
      <w:r w:rsidRPr="00511016">
        <w:rPr>
          <w:rFonts w:ascii="Arial" w:eastAsia="Times New Roman" w:hAnsi="Arial" w:cs="Arial"/>
          <w:color w:val="008000"/>
          <w:sz w:val="21"/>
          <w:szCs w:val="21"/>
          <w:lang w:eastAsia="ru-RU"/>
        </w:rPr>
        <w:t>Составить отчет</w:t>
      </w:r>
      <w:r w:rsidRPr="00511016">
        <w:rPr>
          <w:rFonts w:ascii="Arial" w:eastAsia="Times New Roman" w:hAnsi="Arial" w:cs="Arial"/>
          <w:color w:val="990000"/>
          <w:sz w:val="21"/>
          <w:szCs w:val="21"/>
          <w:lang w:eastAsia="ru-RU"/>
        </w:rPr>
        <w:fldChar w:fldCharType="end"/>
      </w:r>
    </w:p>
    <w:p w:rsidR="00511016" w:rsidRPr="00511016" w:rsidRDefault="00511016" w:rsidP="00511016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990033"/>
          <w:kern w:val="36"/>
          <w:sz w:val="27"/>
          <w:szCs w:val="27"/>
          <w:lang w:eastAsia="ru-RU"/>
        </w:rPr>
      </w:pPr>
      <w:r w:rsidRPr="00511016">
        <w:rPr>
          <w:rFonts w:ascii="Arial" w:eastAsia="Times New Roman" w:hAnsi="Arial" w:cs="Arial"/>
          <w:b/>
          <w:bCs/>
          <w:color w:val="990033"/>
          <w:kern w:val="36"/>
          <w:sz w:val="27"/>
          <w:szCs w:val="27"/>
          <w:lang w:eastAsia="ru-RU"/>
        </w:rPr>
        <w:t> </w:t>
      </w:r>
    </w:p>
    <w:p w:rsidR="00BB790B" w:rsidRDefault="00BB790B"/>
    <w:sectPr w:rsidR="00BB7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77DA1"/>
    <w:multiLevelType w:val="multilevel"/>
    <w:tmpl w:val="AA24A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53459F"/>
    <w:multiLevelType w:val="multilevel"/>
    <w:tmpl w:val="501C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2E9"/>
    <w:rsid w:val="00511016"/>
    <w:rsid w:val="005902E9"/>
    <w:rsid w:val="00BB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10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110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110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10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10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10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11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511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11016"/>
    <w:rPr>
      <w:color w:val="0000FF"/>
      <w:u w:val="single"/>
    </w:rPr>
  </w:style>
  <w:style w:type="character" w:customStyle="1" w:styleId="style11">
    <w:name w:val="style11"/>
    <w:basedOn w:val="a0"/>
    <w:rsid w:val="00511016"/>
  </w:style>
  <w:style w:type="paragraph" w:customStyle="1" w:styleId="style2">
    <w:name w:val="style2"/>
    <w:basedOn w:val="a"/>
    <w:rsid w:val="00511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0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110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110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110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10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10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10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11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511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11016"/>
    <w:rPr>
      <w:color w:val="0000FF"/>
      <w:u w:val="single"/>
    </w:rPr>
  </w:style>
  <w:style w:type="character" w:customStyle="1" w:styleId="style11">
    <w:name w:val="style11"/>
    <w:basedOn w:val="a0"/>
    <w:rsid w:val="00511016"/>
  </w:style>
  <w:style w:type="paragraph" w:customStyle="1" w:styleId="style2">
    <w:name w:val="style2"/>
    <w:basedOn w:val="a"/>
    <w:rsid w:val="00511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0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61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937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3958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0220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42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54972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6276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gif"/><Relationship Id="rId34" Type="http://schemas.openxmlformats.org/officeDocument/2006/relationships/image" Target="media/image28.jpeg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hyperlink" Target="http://edulib.pgta.ru/els/_2012/104_12/lab_tpm_html/lab_1/instrukcia.htm" TargetMode="External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3691</Words>
  <Characters>21041</Characters>
  <Application>Microsoft Office Word</Application>
  <DocSecurity>0</DocSecurity>
  <Lines>175</Lines>
  <Paragraphs>49</Paragraphs>
  <ScaleCrop>false</ScaleCrop>
  <Company>SPecialiST RePack</Company>
  <LinksUpToDate>false</LinksUpToDate>
  <CharactersWithSpaces>24683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Английский язык</dc:creator>
  <cp:keywords/>
  <dc:description/>
  <cp:lastModifiedBy>Английский язык</cp:lastModifiedBy>
  <cp:revision>3</cp:revision>
  <dcterms:created xsi:type="dcterms:W3CDTF">2017-08-28T17:20:00Z</dcterms:created>
  <dcterms:modified xsi:type="dcterms:W3CDTF">2017-08-28T17:21:00Z</dcterms:modified>
</cp:coreProperties>
</file>