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DFC" w:rsidRPr="002F5DFC" w:rsidRDefault="002F5DFC" w:rsidP="002F5DFC">
      <w:pPr>
        <w:jc w:val="center"/>
        <w:rPr>
          <w:rFonts w:ascii="Times New Roman" w:eastAsia="Times New Roman" w:hAnsi="Times New Roman" w:cs="Times New Roman"/>
          <w:caps/>
          <w:sz w:val="22"/>
          <w:szCs w:val="22"/>
        </w:rPr>
      </w:pPr>
      <w:r w:rsidRPr="002F5DFC">
        <w:rPr>
          <w:rFonts w:ascii="Times New Roman" w:eastAsia="Times New Roman" w:hAnsi="Times New Roman" w:cs="Times New Roman"/>
          <w:caps/>
          <w:sz w:val="22"/>
          <w:szCs w:val="22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DB2D86" w:rsidRPr="002F5DFC" w:rsidRDefault="00DB2D86" w:rsidP="00DB2D8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5DFC" w:rsidRP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  <w:r w:rsidRPr="002F5DFC">
        <w:rPr>
          <w:rFonts w:ascii="Times New Roman" w:hAnsi="Times New Roman"/>
          <w:b/>
          <w:sz w:val="24"/>
          <w:szCs w:val="24"/>
        </w:rPr>
        <w:t>РАБОЧАЯ ПРОГРАММА УЧЕБНОЙ ДИСЦИПЛИНЫ</w:t>
      </w:r>
    </w:p>
    <w:p w:rsidR="002F5DFC" w:rsidRP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  <w:r w:rsidRPr="002F5DFC">
        <w:rPr>
          <w:rFonts w:ascii="Times New Roman" w:hAnsi="Times New Roman"/>
          <w:b/>
          <w:iCs/>
          <w:sz w:val="24"/>
          <w:szCs w:val="24"/>
        </w:rPr>
        <w:t xml:space="preserve">ОП 06 </w:t>
      </w:r>
      <w:r w:rsidRPr="002F5DFC">
        <w:rPr>
          <w:rFonts w:ascii="Times New Roman" w:hAnsi="Times New Roman"/>
          <w:b/>
          <w:sz w:val="24"/>
          <w:szCs w:val="24"/>
        </w:rPr>
        <w:t>ТЕХНОЛОГИЯ МАШИНОСТРОЕНИЯ</w:t>
      </w:r>
    </w:p>
    <w:p w:rsidR="002F5DFC" w:rsidRP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5DFC" w:rsidRP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  <w:r w:rsidRPr="002F5DFC">
        <w:rPr>
          <w:rFonts w:ascii="Times New Roman" w:hAnsi="Times New Roman"/>
          <w:b/>
          <w:sz w:val="24"/>
          <w:szCs w:val="24"/>
        </w:rPr>
        <w:t xml:space="preserve">МЕЖДИСЦИПЛИНАРНОГО МОДУЛЯ </w:t>
      </w:r>
    </w:p>
    <w:p w:rsidR="002F5DFC" w:rsidRP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  <w:r w:rsidRPr="002F5DFC">
        <w:rPr>
          <w:rFonts w:ascii="Times New Roman" w:hAnsi="Times New Roman"/>
          <w:b/>
          <w:sz w:val="24"/>
          <w:szCs w:val="24"/>
        </w:rPr>
        <w:t xml:space="preserve">МДМ.02 ОСНОВЫ ТЕХНОЛОГИИ МЕТАЛЛООБРАБОТКИ </w:t>
      </w:r>
    </w:p>
    <w:p w:rsidR="002F5DFC" w:rsidRPr="002F5DFC" w:rsidRDefault="002F5DFC" w:rsidP="002F5DFC">
      <w:pPr>
        <w:rPr>
          <w:rFonts w:ascii="Times New Roman" w:hAnsi="Times New Roman"/>
          <w:b/>
          <w:i/>
        </w:rPr>
      </w:pPr>
    </w:p>
    <w:p w:rsidR="002F5DFC" w:rsidRPr="002F5DFC" w:rsidRDefault="002F5DFC" w:rsidP="002F5DFC">
      <w:pPr>
        <w:jc w:val="center"/>
        <w:rPr>
          <w:rFonts w:ascii="Times New Roman" w:hAnsi="Times New Roman"/>
          <w:b/>
          <w:sz w:val="28"/>
          <w:szCs w:val="24"/>
        </w:rPr>
      </w:pPr>
      <w:r w:rsidRPr="002F5DFC">
        <w:rPr>
          <w:rFonts w:ascii="Times New Roman" w:hAnsi="Times New Roman"/>
          <w:b/>
          <w:sz w:val="28"/>
          <w:szCs w:val="24"/>
        </w:rPr>
        <w:t>для специальности 15.02.16 Технология машиностроения</w:t>
      </w:r>
      <w:bookmarkStart w:id="0" w:name="_Hlk123992436"/>
    </w:p>
    <w:bookmarkEnd w:id="0"/>
    <w:p w:rsidR="002F5DFC" w:rsidRPr="002F5DFC" w:rsidRDefault="002F5DFC" w:rsidP="002F5DFC">
      <w:pPr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2F5DFC" w:rsidRDefault="002F5DFC" w:rsidP="002F5DFC">
      <w:pPr>
        <w:jc w:val="center"/>
        <w:rPr>
          <w:rFonts w:ascii="Times New Roman" w:hAnsi="Times New Roman"/>
          <w:b/>
        </w:rPr>
      </w:pPr>
      <w:r w:rsidRPr="002F5DFC">
        <w:rPr>
          <w:rFonts w:ascii="Times New Roman" w:hAnsi="Times New Roman"/>
          <w:b/>
          <w:sz w:val="24"/>
          <w:szCs w:val="24"/>
        </w:rPr>
        <w:t xml:space="preserve">Программа </w:t>
      </w:r>
      <w:proofErr w:type="spellStart"/>
      <w:r w:rsidRPr="002F5DFC">
        <w:rPr>
          <w:rFonts w:ascii="Times New Roman" w:hAnsi="Times New Roman"/>
          <w:b/>
          <w:sz w:val="24"/>
          <w:szCs w:val="24"/>
        </w:rPr>
        <w:t>Профессионалитет</w:t>
      </w:r>
      <w:proofErr w:type="spellEnd"/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Default="00DB2D86" w:rsidP="00DB2D86">
      <w:pPr>
        <w:rPr>
          <w:rFonts w:ascii="Times New Roman" w:hAnsi="Times New Roman"/>
          <w:b/>
          <w:i/>
        </w:rPr>
      </w:pPr>
    </w:p>
    <w:p w:rsidR="005D06F5" w:rsidRDefault="005D06F5" w:rsidP="00DB2D86">
      <w:pPr>
        <w:rPr>
          <w:rFonts w:ascii="Times New Roman" w:hAnsi="Times New Roman"/>
          <w:b/>
          <w:i/>
        </w:rPr>
      </w:pPr>
    </w:p>
    <w:p w:rsidR="005D06F5" w:rsidRDefault="005D06F5" w:rsidP="00DB2D86">
      <w:pPr>
        <w:rPr>
          <w:rFonts w:ascii="Times New Roman" w:hAnsi="Times New Roman"/>
          <w:b/>
          <w:i/>
        </w:rPr>
      </w:pPr>
    </w:p>
    <w:p w:rsidR="005D06F5" w:rsidRDefault="005D06F5" w:rsidP="00DB2D86">
      <w:pPr>
        <w:rPr>
          <w:rFonts w:ascii="Times New Roman" w:hAnsi="Times New Roman"/>
          <w:b/>
          <w:i/>
        </w:rPr>
      </w:pPr>
    </w:p>
    <w:p w:rsidR="005D06F5" w:rsidRDefault="005D06F5" w:rsidP="00DB2D86">
      <w:pPr>
        <w:rPr>
          <w:rFonts w:ascii="Times New Roman" w:hAnsi="Times New Roman"/>
          <w:b/>
          <w:i/>
        </w:rPr>
      </w:pPr>
    </w:p>
    <w:p w:rsidR="005D06F5" w:rsidRDefault="005D06F5" w:rsidP="00DB2D86">
      <w:pPr>
        <w:rPr>
          <w:rFonts w:ascii="Times New Roman" w:hAnsi="Times New Roman"/>
          <w:b/>
          <w:i/>
        </w:rPr>
      </w:pPr>
    </w:p>
    <w:p w:rsidR="005D06F5" w:rsidRDefault="005D06F5" w:rsidP="00DB2D86">
      <w:pPr>
        <w:rPr>
          <w:rFonts w:ascii="Times New Roman" w:hAnsi="Times New Roman"/>
          <w:b/>
          <w:i/>
        </w:rPr>
      </w:pPr>
    </w:p>
    <w:p w:rsidR="005D06F5" w:rsidRPr="00DA0716" w:rsidRDefault="005D06F5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2F5DFC" w:rsidRPr="002F5DFC" w:rsidRDefault="002F5DFC" w:rsidP="002F5DFC">
      <w:pPr>
        <w:tabs>
          <w:tab w:val="left" w:pos="4395"/>
        </w:tabs>
        <w:jc w:val="center"/>
        <w:rPr>
          <w:rFonts w:ascii="Times New Roman" w:hAnsi="Times New Roman"/>
          <w:bCs/>
          <w:iCs/>
          <w:sz w:val="24"/>
          <w:szCs w:val="24"/>
        </w:rPr>
      </w:pPr>
      <w:r w:rsidRPr="002F5DFC">
        <w:rPr>
          <w:rFonts w:ascii="Times New Roman" w:hAnsi="Times New Roman"/>
          <w:bCs/>
          <w:iCs/>
          <w:sz w:val="24"/>
          <w:szCs w:val="24"/>
        </w:rPr>
        <w:t>г. Саров,</w:t>
      </w:r>
    </w:p>
    <w:p w:rsidR="002F5DFC" w:rsidRPr="002F5DFC" w:rsidRDefault="002F5DFC" w:rsidP="002F5DFC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395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imes New Roman" w:hAnsi="Times New Roman"/>
          <w:bCs/>
          <w:iCs/>
          <w:sz w:val="24"/>
          <w:szCs w:val="24"/>
        </w:rPr>
      </w:pPr>
      <w:r w:rsidRPr="002F5DFC">
        <w:rPr>
          <w:rFonts w:ascii="Times New Roman" w:hAnsi="Times New Roman"/>
          <w:bCs/>
          <w:iCs/>
          <w:sz w:val="24"/>
          <w:szCs w:val="24"/>
        </w:rPr>
        <w:t xml:space="preserve">2022 </w:t>
      </w:r>
    </w:p>
    <w:p w:rsidR="00DB2D86" w:rsidRPr="002F5DFC" w:rsidRDefault="00DB2D86" w:rsidP="002F5DFC">
      <w:pPr>
        <w:jc w:val="center"/>
        <w:rPr>
          <w:rFonts w:ascii="Times New Roman" w:hAnsi="Times New Roman"/>
          <w:b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DB2D86" w:rsidRPr="00DA0716" w:rsidRDefault="00DB2D86" w:rsidP="00DB2D86">
      <w:pPr>
        <w:rPr>
          <w:rFonts w:ascii="Times New Roman" w:hAnsi="Times New Roman"/>
          <w:b/>
          <w:i/>
        </w:rPr>
      </w:pPr>
    </w:p>
    <w:p w:rsidR="002F5DFC" w:rsidRPr="002F5DFC" w:rsidRDefault="002F5DFC" w:rsidP="002F5DFC">
      <w:pPr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4395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1"/>
        </w:rPr>
      </w:pPr>
      <w:r w:rsidRPr="002F5DFC">
        <w:rPr>
          <w:rFonts w:ascii="Times New Roman" w:eastAsia="Times New Roman" w:hAnsi="Times New Roman" w:cs="Times New Roman"/>
          <w:bCs/>
          <w:sz w:val="24"/>
          <w:szCs w:val="21"/>
        </w:rPr>
        <w:lastRenderedPageBreak/>
        <w:t>Рабочая п</w:t>
      </w:r>
      <w:r w:rsidRPr="002F5DFC">
        <w:rPr>
          <w:rFonts w:ascii="Times New Roman" w:eastAsia="Times New Roman" w:hAnsi="Times New Roman" w:cs="Times New Roman"/>
          <w:sz w:val="24"/>
          <w:szCs w:val="21"/>
        </w:rPr>
        <w:t>рограмма учебной дисциплины</w:t>
      </w:r>
      <w:r w:rsidRPr="002F5DFC">
        <w:rPr>
          <w:rFonts w:ascii="Times New Roman" w:eastAsia="Times New Roman" w:hAnsi="Times New Roman" w:cs="Times New Roman"/>
          <w:caps/>
          <w:sz w:val="24"/>
          <w:szCs w:val="21"/>
        </w:rPr>
        <w:t xml:space="preserve"> ОП.0 </w:t>
      </w:r>
      <w:r>
        <w:rPr>
          <w:rFonts w:ascii="Times New Roman" w:eastAsia="Times New Roman" w:hAnsi="Times New Roman" w:cs="Times New Roman"/>
          <w:sz w:val="24"/>
          <w:szCs w:val="21"/>
        </w:rPr>
        <w:t>Технология машиностроения</w:t>
      </w:r>
      <w:r w:rsidRPr="002F5DFC">
        <w:rPr>
          <w:rFonts w:ascii="Times New Roman" w:eastAsia="Times New Roman" w:hAnsi="Times New Roman" w:cs="Times New Roman"/>
          <w:caps/>
          <w:sz w:val="24"/>
          <w:szCs w:val="21"/>
        </w:rPr>
        <w:t xml:space="preserve"> </w:t>
      </w:r>
      <w:r w:rsidRPr="002F5DFC">
        <w:rPr>
          <w:rFonts w:ascii="Times New Roman" w:eastAsia="Times New Roman" w:hAnsi="Times New Roman" w:cs="Times New Roman"/>
          <w:sz w:val="24"/>
          <w:szCs w:val="21"/>
        </w:rPr>
        <w:t xml:space="preserve">разработана на основе </w:t>
      </w:r>
      <w:r w:rsidRPr="002F5DFC">
        <w:rPr>
          <w:rFonts w:ascii="Times New Roman" w:eastAsia="Times New Roman" w:hAnsi="Times New Roman" w:cs="Times New Roman"/>
          <w:sz w:val="24"/>
          <w:szCs w:val="24"/>
        </w:rPr>
        <w:t>ПООП, ПООП-П в соответствии с</w:t>
      </w:r>
      <w:r w:rsidRPr="002F5DFC">
        <w:rPr>
          <w:rFonts w:ascii="Times New Roman" w:eastAsia="Times New Roman" w:hAnsi="Times New Roman" w:cs="Times New Roman"/>
          <w:sz w:val="24"/>
          <w:szCs w:val="21"/>
        </w:rPr>
        <w:t xml:space="preserve"> ФГОС СПО по специальности 15.02.16 Технология машиностроения.</w:t>
      </w:r>
    </w:p>
    <w:p w:rsidR="002F5DFC" w:rsidRPr="002F5DFC" w:rsidRDefault="002F5DFC" w:rsidP="002F5D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2F5DFC" w:rsidRPr="002F5DFC" w:rsidRDefault="002F5DFC" w:rsidP="002F5D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eastAsia="Times New Roman" w:hAnsi="Times New Roman" w:cs="Times New Roman"/>
          <w:i/>
          <w:sz w:val="21"/>
          <w:szCs w:val="21"/>
          <w:vertAlign w:val="superscript"/>
        </w:rPr>
      </w:pPr>
    </w:p>
    <w:p w:rsidR="002F5DFC" w:rsidRPr="002F5DFC" w:rsidRDefault="002F5DFC" w:rsidP="002F5D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1"/>
        </w:rPr>
      </w:pPr>
      <w:r w:rsidRPr="002F5DFC">
        <w:rPr>
          <w:rFonts w:ascii="Times New Roman" w:eastAsia="Times New Roman" w:hAnsi="Times New Roman" w:cs="Times New Roman"/>
          <w:sz w:val="24"/>
          <w:szCs w:val="21"/>
        </w:rPr>
        <w:t>Организация-разработчик: ГБПОУ СПТ им. Б.Г.Музрукова.</w:t>
      </w:r>
    </w:p>
    <w:p w:rsidR="002F5DFC" w:rsidRPr="002F5DFC" w:rsidRDefault="002F5DFC" w:rsidP="002F5D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1"/>
        </w:rPr>
      </w:pPr>
    </w:p>
    <w:p w:rsidR="002F5DFC" w:rsidRPr="002F5DFC" w:rsidRDefault="002F5DFC" w:rsidP="002F5D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1"/>
        </w:rPr>
      </w:pPr>
      <w:r w:rsidRPr="002F5DFC">
        <w:rPr>
          <w:rFonts w:ascii="Times New Roman" w:eastAsia="Times New Roman" w:hAnsi="Times New Roman" w:cs="Times New Roman"/>
          <w:sz w:val="24"/>
          <w:szCs w:val="21"/>
        </w:rPr>
        <w:t xml:space="preserve">Разработчик: </w:t>
      </w:r>
      <w:r>
        <w:rPr>
          <w:rFonts w:ascii="Times New Roman" w:eastAsia="Times New Roman" w:hAnsi="Times New Roman" w:cs="Times New Roman"/>
          <w:sz w:val="24"/>
          <w:szCs w:val="21"/>
        </w:rPr>
        <w:t>Е.В. Потехина</w:t>
      </w:r>
      <w:r w:rsidRPr="002F5DFC">
        <w:rPr>
          <w:rFonts w:ascii="Times New Roman" w:eastAsia="Times New Roman" w:hAnsi="Times New Roman" w:cs="Times New Roman"/>
          <w:sz w:val="24"/>
          <w:szCs w:val="21"/>
        </w:rPr>
        <w:t>, преподаватель ГБПОУ СПТ им. Б.Г.Музрукова.</w:t>
      </w:r>
    </w:p>
    <w:p w:rsidR="002F5DFC" w:rsidRPr="002F5DFC" w:rsidRDefault="002F5DFC" w:rsidP="002F5DFC">
      <w:pPr>
        <w:widowControl w:val="0"/>
        <w:tabs>
          <w:tab w:val="left" w:pos="6420"/>
        </w:tabs>
        <w:suppressAutoHyphens/>
        <w:spacing w:line="360" w:lineRule="auto"/>
        <w:rPr>
          <w:rFonts w:ascii="Times New Roman" w:eastAsia="Times New Roman" w:hAnsi="Times New Roman" w:cs="Times New Roman"/>
          <w:sz w:val="24"/>
          <w:szCs w:val="21"/>
        </w:rPr>
      </w:pPr>
    </w:p>
    <w:p w:rsidR="002F5DFC" w:rsidRPr="002F5DFC" w:rsidRDefault="002F5DFC" w:rsidP="002F5D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10133" w:type="dxa"/>
        <w:jc w:val="center"/>
        <w:tblLook w:val="01E0" w:firstRow="1" w:lastRow="1" w:firstColumn="1" w:lastColumn="1" w:noHBand="0" w:noVBand="0"/>
      </w:tblPr>
      <w:tblGrid>
        <w:gridCol w:w="4883"/>
        <w:gridCol w:w="5250"/>
      </w:tblGrid>
      <w:tr w:rsidR="002F5DFC" w:rsidRPr="002F5DFC" w:rsidTr="002F5DFC">
        <w:trPr>
          <w:jc w:val="center"/>
        </w:trPr>
        <w:tc>
          <w:tcPr>
            <w:tcW w:w="4883" w:type="dxa"/>
          </w:tcPr>
          <w:p w:rsidR="002F5DFC" w:rsidRPr="002F5DFC" w:rsidRDefault="002F5DFC" w:rsidP="002F5DFC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СОГЛАСОВАНО</w:t>
            </w:r>
          </w:p>
          <w:p w:rsidR="002F5DFC" w:rsidRPr="002F5DFC" w:rsidRDefault="002F5DFC" w:rsidP="002F5DFC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Протокол №___ от «_</w:t>
            </w:r>
            <w:proofErr w:type="gramStart"/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_»_</w:t>
            </w:r>
            <w:proofErr w:type="gramEnd"/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_______202_ г.</w:t>
            </w:r>
          </w:p>
          <w:p w:rsidR="002F5DFC" w:rsidRPr="002F5DFC" w:rsidRDefault="002F5DFC" w:rsidP="002F5DFC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Председатель МК</w:t>
            </w:r>
          </w:p>
          <w:p w:rsidR="002F5DFC" w:rsidRPr="002F5DFC" w:rsidRDefault="002F5DFC" w:rsidP="002F5DFC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____________Р.М. Сунгатуллина</w:t>
            </w:r>
          </w:p>
          <w:p w:rsidR="002F5DFC" w:rsidRPr="002F5DFC" w:rsidRDefault="002F5DFC" w:rsidP="002F5DFC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250" w:type="dxa"/>
          </w:tcPr>
          <w:p w:rsidR="002F5DFC" w:rsidRPr="002F5DFC" w:rsidRDefault="002F5DFC" w:rsidP="002F5DFC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УТВЕРЖДАЮ</w:t>
            </w:r>
          </w:p>
          <w:p w:rsidR="002F5DFC" w:rsidRPr="002F5DFC" w:rsidRDefault="002F5DFC" w:rsidP="002F5DFC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Зам. директора по УР</w:t>
            </w:r>
          </w:p>
          <w:p w:rsidR="002F5DFC" w:rsidRPr="002F5DFC" w:rsidRDefault="002F5DFC" w:rsidP="002F5DFC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________О.Н. Тарасова</w:t>
            </w:r>
          </w:p>
          <w:p w:rsidR="002F5DFC" w:rsidRPr="002F5DFC" w:rsidRDefault="002F5DFC" w:rsidP="002F5DFC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«__</w:t>
            </w:r>
            <w:proofErr w:type="gramStart"/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_»_</w:t>
            </w:r>
            <w:proofErr w:type="gramEnd"/>
            <w:r w:rsidRPr="002F5DFC"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____________202_  г.</w:t>
            </w:r>
          </w:p>
          <w:p w:rsidR="002F5DFC" w:rsidRPr="002F5DFC" w:rsidRDefault="002F5DFC" w:rsidP="002F5DFC">
            <w:pPr>
              <w:ind w:firstLine="2102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:rsidR="00DB2D86" w:rsidRPr="002F5DFC" w:rsidRDefault="00DB2D86" w:rsidP="00DB2D86">
      <w:pPr>
        <w:rPr>
          <w:rFonts w:ascii="Times New Roman" w:hAnsi="Times New Roman"/>
          <w:b/>
        </w:rPr>
      </w:pPr>
    </w:p>
    <w:p w:rsidR="00DB2D86" w:rsidRPr="00DA0716" w:rsidRDefault="00DB2D86" w:rsidP="00DB2D86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DA0716">
        <w:rPr>
          <w:rFonts w:ascii="Times New Roman" w:hAnsi="Times New Roman"/>
          <w:b/>
          <w:bCs/>
          <w:iCs/>
        </w:rPr>
        <w:br w:type="page"/>
      </w:r>
      <w:r w:rsidRPr="00192DFD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:rsidR="00DB2D86" w:rsidRPr="00DA0716" w:rsidRDefault="00DB2D86" w:rsidP="00DB2D86">
      <w:pPr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501"/>
        <w:gridCol w:w="1854"/>
      </w:tblGrid>
      <w:tr w:rsidR="00DB2D86" w:rsidRPr="00DA0716" w:rsidTr="002F5DFC">
        <w:tc>
          <w:tcPr>
            <w:tcW w:w="7501" w:type="dxa"/>
          </w:tcPr>
          <w:p w:rsidR="00DB2D86" w:rsidRPr="00DA0716" w:rsidRDefault="00DB2D86" w:rsidP="002F5DFC">
            <w:pPr>
              <w:numPr>
                <w:ilvl w:val="0"/>
                <w:numId w:val="6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ОБЩАЯ ХАРАКТЕРИСТИКА РАБОЧЕЙ ПРОГРАММЫ УЧЕБНОЙ ДИСЦИПЛИНЫ</w:t>
            </w:r>
          </w:p>
        </w:tc>
        <w:tc>
          <w:tcPr>
            <w:tcW w:w="1854" w:type="dxa"/>
          </w:tcPr>
          <w:p w:rsidR="00DB2D86" w:rsidRPr="00DA0716" w:rsidRDefault="00DB2D86" w:rsidP="002F5D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B2D86" w:rsidRPr="00DA0716" w:rsidTr="002F5DFC">
        <w:tc>
          <w:tcPr>
            <w:tcW w:w="7501" w:type="dxa"/>
          </w:tcPr>
          <w:p w:rsidR="00DB2D86" w:rsidRPr="00DA0716" w:rsidRDefault="00DB2D86" w:rsidP="002F5DFC">
            <w:pPr>
              <w:numPr>
                <w:ilvl w:val="0"/>
                <w:numId w:val="6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СТРУКТУРА И СОДЕРЖАНИЕ УЧЕБНОЙ ДИСЦИПЛИНЫ</w:t>
            </w:r>
          </w:p>
          <w:p w:rsidR="00DB2D86" w:rsidRPr="00DA0716" w:rsidRDefault="00DB2D86" w:rsidP="002F5DFC">
            <w:pPr>
              <w:numPr>
                <w:ilvl w:val="0"/>
                <w:numId w:val="6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УСЛОВИЯ РЕАЛИЗАЦИИ УЧЕБНОЙ ДИСЦИПЛИНЫ</w:t>
            </w:r>
          </w:p>
        </w:tc>
        <w:tc>
          <w:tcPr>
            <w:tcW w:w="1854" w:type="dxa"/>
          </w:tcPr>
          <w:p w:rsidR="00DB2D86" w:rsidRPr="00DA0716" w:rsidRDefault="00DB2D86" w:rsidP="002F5DFC">
            <w:pPr>
              <w:ind w:left="64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B2D86" w:rsidRPr="00DA0716" w:rsidTr="002F5DFC">
        <w:tc>
          <w:tcPr>
            <w:tcW w:w="7501" w:type="dxa"/>
          </w:tcPr>
          <w:p w:rsidR="00DB2D86" w:rsidRPr="00DA0716" w:rsidRDefault="00DB2D86" w:rsidP="002F5DFC">
            <w:pPr>
              <w:numPr>
                <w:ilvl w:val="0"/>
                <w:numId w:val="6"/>
              </w:numPr>
              <w:suppressAutoHyphens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A0716">
              <w:rPr>
                <w:rFonts w:ascii="Times New Roman" w:hAnsi="Times New Roman"/>
                <w:b/>
                <w:sz w:val="24"/>
                <w:szCs w:val="24"/>
              </w:rPr>
              <w:t>КОНТРОЛЬ И ОЦЕНКА РЕЗУЛЬТАТОВ ОСВОЕНИЯ УЧЕБНОЙ ДИСЦИПЛИНЫ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4" w:type="dxa"/>
          </w:tcPr>
          <w:p w:rsidR="00DB2D86" w:rsidRPr="00DA0716" w:rsidRDefault="00DB2D86" w:rsidP="002F5DF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B2D86" w:rsidRPr="00DA0716" w:rsidRDefault="00DB2D86" w:rsidP="002F5DFC">
      <w:pPr>
        <w:numPr>
          <w:ilvl w:val="4"/>
          <w:numId w:val="2"/>
        </w:numPr>
        <w:suppressAutoHyphens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i/>
          <w:u w:val="single"/>
        </w:rPr>
        <w:br w:type="page"/>
      </w:r>
      <w:r w:rsidRPr="00DA0716">
        <w:rPr>
          <w:rFonts w:ascii="Times New Roman" w:hAnsi="Times New Roman"/>
          <w:b/>
          <w:sz w:val="24"/>
          <w:szCs w:val="24"/>
        </w:rPr>
        <w:lastRenderedPageBreak/>
        <w:t>ОБЩАЯ ХАРАКТЕРИСТИКА РАБОЧЕЙ ПРОГРАММЫ УЧЕБНОЙ ДИСЦИПЛИНЫ</w:t>
      </w:r>
    </w:p>
    <w:p w:rsidR="00DB2D86" w:rsidRPr="002F5DFC" w:rsidRDefault="00DB2D86" w:rsidP="002F5DFC">
      <w:pPr>
        <w:jc w:val="center"/>
        <w:rPr>
          <w:rFonts w:ascii="Times New Roman" w:hAnsi="Times New Roman"/>
          <w:b/>
          <w:sz w:val="24"/>
          <w:szCs w:val="24"/>
        </w:rPr>
      </w:pPr>
      <w:r w:rsidRPr="002F5DFC">
        <w:rPr>
          <w:rFonts w:ascii="Times New Roman" w:hAnsi="Times New Roman"/>
          <w:b/>
          <w:iCs/>
          <w:sz w:val="28"/>
          <w:szCs w:val="28"/>
        </w:rPr>
        <w:t xml:space="preserve">ОП 06 </w:t>
      </w:r>
      <w:r w:rsidR="002F5DFC" w:rsidRPr="002F5DFC">
        <w:rPr>
          <w:rFonts w:ascii="Times New Roman" w:hAnsi="Times New Roman"/>
          <w:b/>
          <w:sz w:val="28"/>
          <w:szCs w:val="28"/>
        </w:rPr>
        <w:t>Технология машиностроения</w:t>
      </w:r>
    </w:p>
    <w:p w:rsidR="00DB2D86" w:rsidRPr="002F5DFC" w:rsidRDefault="00DB2D86" w:rsidP="002F5DFC">
      <w:pPr>
        <w:ind w:firstLine="709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p w:rsidR="00DB2D86" w:rsidRPr="00DA0716" w:rsidRDefault="00DB2D86" w:rsidP="00DB2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1.1. Место дисциплины в структуре основной образовательной программы: </w:t>
      </w:r>
    </w:p>
    <w:p w:rsidR="00DB2D86" w:rsidRPr="00DA0716" w:rsidRDefault="002F5DFC" w:rsidP="00DB2D8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Учебная дисциплина </w:t>
      </w:r>
      <w:r>
        <w:rPr>
          <w:rFonts w:ascii="Times New Roman" w:hAnsi="Times New Roman"/>
          <w:iCs/>
          <w:sz w:val="24"/>
          <w:szCs w:val="24"/>
        </w:rPr>
        <w:t xml:space="preserve">ОП 06 </w:t>
      </w:r>
      <w:r w:rsidR="00DB2D86" w:rsidRPr="00DA0716">
        <w:rPr>
          <w:rFonts w:ascii="Times New Roman" w:hAnsi="Times New Roman"/>
          <w:sz w:val="24"/>
          <w:szCs w:val="24"/>
        </w:rPr>
        <w:t>Технология машиностроения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B2D86" w:rsidRPr="00DA0716">
        <w:rPr>
          <w:rFonts w:ascii="Times New Roman" w:hAnsi="Times New Roman"/>
          <w:sz w:val="24"/>
          <w:szCs w:val="24"/>
        </w:rPr>
        <w:t>является обязател</w:t>
      </w:r>
      <w:r>
        <w:rPr>
          <w:rFonts w:ascii="Times New Roman" w:hAnsi="Times New Roman"/>
          <w:sz w:val="24"/>
          <w:szCs w:val="24"/>
        </w:rPr>
        <w:t xml:space="preserve">ьной частью общепрофессионального цикла </w:t>
      </w:r>
      <w:r w:rsidR="00DB2D86" w:rsidRPr="00DA0716">
        <w:rPr>
          <w:rFonts w:ascii="Times New Roman" w:hAnsi="Times New Roman"/>
          <w:sz w:val="24"/>
          <w:szCs w:val="24"/>
        </w:rPr>
        <w:t>ООП-П</w:t>
      </w:r>
      <w:r w:rsidR="005D06F5">
        <w:rPr>
          <w:rFonts w:ascii="Times New Roman" w:hAnsi="Times New Roman"/>
          <w:sz w:val="24"/>
          <w:szCs w:val="24"/>
        </w:rPr>
        <w:t xml:space="preserve"> </w:t>
      </w:r>
      <w:r w:rsidR="00DB2D86" w:rsidRPr="00DA0716">
        <w:rPr>
          <w:rFonts w:ascii="Times New Roman" w:hAnsi="Times New Roman"/>
          <w:sz w:val="24"/>
          <w:szCs w:val="24"/>
        </w:rPr>
        <w:t>в соответствии с ФГОС СПО по специальности 15.02.16 Технология машиностроения.</w:t>
      </w:r>
    </w:p>
    <w:p w:rsidR="00DB2D86" w:rsidRPr="00DA0716" w:rsidRDefault="00DB2D86" w:rsidP="00DB2D8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sz w:val="24"/>
          <w:szCs w:val="24"/>
        </w:rPr>
        <w:t>Особое значение дисциплина имеет при фор</w:t>
      </w:r>
      <w:r w:rsidR="002F5DFC">
        <w:rPr>
          <w:rFonts w:ascii="Times New Roman" w:hAnsi="Times New Roman"/>
          <w:sz w:val="24"/>
          <w:szCs w:val="24"/>
        </w:rPr>
        <w:t xml:space="preserve">мировании и развитии ОК.01, ОК. </w:t>
      </w:r>
      <w:r w:rsidR="00FA5E92">
        <w:rPr>
          <w:rFonts w:ascii="Times New Roman" w:hAnsi="Times New Roman"/>
          <w:sz w:val="24"/>
          <w:szCs w:val="24"/>
        </w:rPr>
        <w:t xml:space="preserve">02, </w:t>
      </w:r>
      <w:r w:rsidR="002F5DFC">
        <w:rPr>
          <w:rFonts w:ascii="Times New Roman" w:hAnsi="Times New Roman"/>
          <w:sz w:val="24"/>
          <w:szCs w:val="24"/>
        </w:rPr>
        <w:t>ОК. 07</w:t>
      </w:r>
      <w:r w:rsidR="00FA5E92">
        <w:rPr>
          <w:rFonts w:ascii="Times New Roman" w:hAnsi="Times New Roman"/>
          <w:sz w:val="24"/>
          <w:szCs w:val="24"/>
        </w:rPr>
        <w:t>, ОК.09, ПК 1.1., ПК 1.2.</w:t>
      </w:r>
    </w:p>
    <w:p w:rsidR="00DB2D86" w:rsidRPr="00DA0716" w:rsidRDefault="00DB2D86" w:rsidP="00DB2D86">
      <w:pPr>
        <w:ind w:firstLine="709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1.2. Цель и планируемые результаты освоения дисциплины:</w:t>
      </w:r>
    </w:p>
    <w:p w:rsidR="00DB2D86" w:rsidRDefault="00DB2D86" w:rsidP="00DB2D86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sz w:val="24"/>
          <w:szCs w:val="24"/>
        </w:rPr>
        <w:t>В рамках программы учебной дисциплины обучающимися осваиваются умения и знания</w:t>
      </w:r>
    </w:p>
    <w:tbl>
      <w:tblPr>
        <w:tblW w:w="1013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3402"/>
        <w:gridCol w:w="1134"/>
        <w:gridCol w:w="3333"/>
      </w:tblGrid>
      <w:tr w:rsidR="00B33F15" w:rsidRPr="00B33F15" w:rsidTr="00A82AD5">
        <w:trPr>
          <w:trHeight w:val="649"/>
        </w:trPr>
        <w:tc>
          <w:tcPr>
            <w:tcW w:w="1135" w:type="dxa"/>
            <w:hideMark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</w:p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>ПК, ОК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 xml:space="preserve"> умений</w:t>
            </w:r>
          </w:p>
        </w:tc>
        <w:tc>
          <w:tcPr>
            <w:tcW w:w="3402" w:type="dxa"/>
            <w:hideMark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>знаний</w:t>
            </w:r>
          </w:p>
        </w:tc>
        <w:tc>
          <w:tcPr>
            <w:tcW w:w="3333" w:type="dxa"/>
            <w:hideMark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3F15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B33F15" w:rsidRPr="00B33F15" w:rsidTr="00A82AD5">
        <w:trPr>
          <w:trHeight w:val="212"/>
        </w:trPr>
        <w:tc>
          <w:tcPr>
            <w:tcW w:w="1135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</w:rPr>
            </w:pPr>
            <w:r w:rsidRPr="00B33F15">
              <w:rPr>
                <w:rFonts w:ascii="Times New Roman" w:hAnsi="Times New Roman"/>
              </w:rPr>
              <w:t>Указываются только коды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</w:rPr>
            </w:pPr>
            <w:r w:rsidRPr="00B33F15">
              <w:rPr>
                <w:rFonts w:ascii="Times New Roman" w:hAnsi="Times New Roman"/>
              </w:rPr>
              <w:t>Указываются только коды умений</w:t>
            </w:r>
          </w:p>
        </w:tc>
        <w:tc>
          <w:tcPr>
            <w:tcW w:w="3402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</w:rPr>
            </w:pPr>
            <w:r w:rsidRPr="00B33F15">
              <w:rPr>
                <w:rFonts w:ascii="Times New Roman" w:hAnsi="Times New Roman"/>
              </w:rPr>
              <w:t>Указываются только умения, относящиеся к данной дисциплине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</w:rPr>
            </w:pPr>
            <w:r w:rsidRPr="00B33F15">
              <w:rPr>
                <w:rFonts w:ascii="Times New Roman" w:hAnsi="Times New Roman"/>
              </w:rPr>
              <w:t>Указываются только коды</w:t>
            </w:r>
          </w:p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</w:rPr>
            </w:pPr>
            <w:r w:rsidRPr="00B33F15">
              <w:rPr>
                <w:rFonts w:ascii="Times New Roman" w:hAnsi="Times New Roman"/>
              </w:rPr>
              <w:t>знаний</w:t>
            </w:r>
          </w:p>
        </w:tc>
        <w:tc>
          <w:tcPr>
            <w:tcW w:w="3333" w:type="dxa"/>
          </w:tcPr>
          <w:p w:rsidR="00B33F15" w:rsidRPr="00B33F15" w:rsidRDefault="00B33F15" w:rsidP="00B33F15">
            <w:pPr>
              <w:suppressAutoHyphens/>
              <w:jc w:val="center"/>
              <w:rPr>
                <w:rFonts w:ascii="Times New Roman" w:hAnsi="Times New Roman"/>
              </w:rPr>
            </w:pPr>
            <w:r w:rsidRPr="00B33F15">
              <w:rPr>
                <w:rFonts w:ascii="Times New Roman" w:hAnsi="Times New Roman"/>
              </w:rPr>
              <w:t>Указываются только знания, относящиеся к данной дисциплине</w:t>
            </w:r>
          </w:p>
        </w:tc>
      </w:tr>
      <w:tr w:rsidR="00B33F15" w:rsidRPr="00B33F15" w:rsidTr="00A82AD5">
        <w:trPr>
          <w:trHeight w:val="7317"/>
        </w:trPr>
        <w:tc>
          <w:tcPr>
            <w:tcW w:w="1135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sz w:val="22"/>
                <w:szCs w:val="22"/>
              </w:rPr>
            </w:pPr>
            <w:r w:rsidRPr="00B33F15">
              <w:rPr>
                <w:rFonts w:ascii="Times New Roman" w:hAnsi="Times New Roman"/>
                <w:sz w:val="22"/>
                <w:szCs w:val="22"/>
              </w:rPr>
              <w:t>ПК 1.1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 xml:space="preserve">У 1.1.01 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 xml:space="preserve">У 1.1.02 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У 1.1.03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У 1.1.04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У 1.1.05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 xml:space="preserve">У 1.1.06 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У 1.1.07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У 1.1.08</w:t>
            </w:r>
          </w:p>
        </w:tc>
        <w:tc>
          <w:tcPr>
            <w:tcW w:w="3402" w:type="dxa"/>
          </w:tcPr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01-читать чертежи;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02- анализировать конструктивно технологические свойства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детали исходя из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служебного назначения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детали;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03- проводить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технологический контроль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конструкторской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документации с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выработкой рекомендаций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 повышению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технологичности детали</w:t>
            </w:r>
          </w:p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04- оформлять техническое задание на конструирование нестандартных приспособлений, режущего и измерительного инструмента;</w:t>
            </w:r>
          </w:p>
          <w:p w:rsidR="00B33F15" w:rsidRPr="00B33F15" w:rsidRDefault="00B33F15" w:rsidP="00B33F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5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05- выполнять графические изображения технологического оборудования и технологических схем в ручной и машинной графике;</w:t>
            </w:r>
          </w:p>
          <w:p w:rsidR="00B33F15" w:rsidRPr="00B33F15" w:rsidRDefault="00B33F15" w:rsidP="00B33F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5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06- выполнять комплексные чертежи геометрических тел и проекции точек, лежащих на их поверхности, в ручной и машинной графике;</w:t>
            </w:r>
          </w:p>
          <w:p w:rsidR="00B33F15" w:rsidRPr="00B33F15" w:rsidRDefault="00B33F15" w:rsidP="00B33F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07- выполнять чертежи технических деталей в ручной и машинной графике;</w:t>
            </w:r>
          </w:p>
          <w:p w:rsidR="00B33F15" w:rsidRPr="00B33F15" w:rsidRDefault="00B33F15" w:rsidP="00B33F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5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  <w:bCs/>
              </w:rPr>
              <w:t>08- выполнять чертежи в формате 2</w:t>
            </w:r>
            <w:r w:rsidRPr="00B33F15">
              <w:rPr>
                <w:rFonts w:ascii="Times New Roman" w:eastAsia="Times New Roman" w:hAnsi="Times New Roman" w:cs="Times New Roman"/>
                <w:bCs/>
                <w:lang w:val="en-US"/>
              </w:rPr>
              <w:t>D</w:t>
            </w:r>
            <w:r w:rsidRPr="00B33F15">
              <w:rPr>
                <w:rFonts w:ascii="Times New Roman" w:eastAsia="Times New Roman" w:hAnsi="Times New Roman" w:cs="Times New Roman"/>
                <w:bCs/>
              </w:rPr>
              <w:t xml:space="preserve"> и 3</w:t>
            </w:r>
            <w:r w:rsidRPr="00B33F15">
              <w:rPr>
                <w:rFonts w:ascii="Times New Roman" w:eastAsia="Times New Roman" w:hAnsi="Times New Roman" w:cs="Times New Roman"/>
                <w:bCs/>
                <w:lang w:val="en-US"/>
              </w:rPr>
              <w:t>D</w:t>
            </w:r>
            <w:r w:rsidRPr="00B33F15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1.1.01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1.1.02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1.1.03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1.1.04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1.1.05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1.1.06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1.1.07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1.1.08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1.1.09</w:t>
            </w:r>
          </w:p>
          <w:p w:rsidR="00B33F15" w:rsidRPr="00B33F15" w:rsidRDefault="00B33F15" w:rsidP="00B33F15">
            <w:pPr>
              <w:rPr>
                <w:rFonts w:ascii="Times New Roman" w:hAnsi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З 1.1.10</w:t>
            </w:r>
          </w:p>
        </w:tc>
        <w:tc>
          <w:tcPr>
            <w:tcW w:w="3333" w:type="dxa"/>
          </w:tcPr>
          <w:p w:rsidR="00B33F15" w:rsidRPr="00B33F15" w:rsidRDefault="00B33F15" w:rsidP="00B33F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B33F1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01-служебное назначение и конструктивно-технологические признаки детали; 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 xml:space="preserve">02- показатели качества деталей машин; 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03- правила отработки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конструкции детали на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технологичность;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 xml:space="preserve">04- виды конструкторской и технологической документации, требования к её оформлению, </w:t>
            </w:r>
          </w:p>
          <w:p w:rsidR="00B33F15" w:rsidRPr="00B33F15" w:rsidRDefault="00B33F15" w:rsidP="00B33F15">
            <w:pPr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05- понятие технологического процесса и его составных элементов;</w:t>
            </w:r>
          </w:p>
          <w:p w:rsidR="00B33F15" w:rsidRPr="00B33F15" w:rsidRDefault="00B33F15" w:rsidP="00B33F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hAnsi="Times New Roman"/>
              </w:rPr>
              <w:t xml:space="preserve">06- </w:t>
            </w:r>
            <w:r w:rsidRPr="00B33F15">
              <w:rPr>
                <w:rFonts w:ascii="Times New Roman" w:eastAsia="Times New Roman" w:hAnsi="Times New Roman" w:cs="Times New Roman"/>
              </w:rPr>
              <w:t>законов, методов, приемов проекционного черчения;</w:t>
            </w:r>
          </w:p>
          <w:p w:rsidR="00B33F15" w:rsidRPr="00B33F15" w:rsidRDefault="00B33F15" w:rsidP="00B33F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5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07- правила выполнения и чтения конструкторской и технологической документации;</w:t>
            </w:r>
          </w:p>
          <w:p w:rsidR="00B33F15" w:rsidRPr="00B33F15" w:rsidRDefault="00B33F15" w:rsidP="00B33F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5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08- правила оформления чертежей, геометрические построения и правила вычерчивания технических деталей;</w:t>
            </w:r>
          </w:p>
          <w:p w:rsidR="00B33F15" w:rsidRPr="00B33F15" w:rsidRDefault="00B33F15" w:rsidP="00B33F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5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>09- способы графического представления технологического оборудования и выполнения технологических схем;</w:t>
            </w:r>
          </w:p>
          <w:p w:rsidR="00B33F15" w:rsidRPr="00B33F15" w:rsidRDefault="00B33F15" w:rsidP="00B33F1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B33F15">
              <w:rPr>
                <w:rFonts w:ascii="Times New Roman" w:eastAsia="Times New Roman" w:hAnsi="Times New Roman" w:cs="Times New Roman"/>
              </w:rPr>
              <w:t xml:space="preserve">10- правила </w:t>
            </w:r>
            <w:r w:rsidRPr="00B33F15">
              <w:rPr>
                <w:rFonts w:ascii="Times New Roman" w:eastAsia="Times New Roman" w:hAnsi="Times New Roman" w:cs="Times New Roman"/>
                <w:bCs/>
              </w:rPr>
              <w:t>выполнения чертежей в формате 2</w:t>
            </w:r>
            <w:r w:rsidRPr="00B33F15">
              <w:rPr>
                <w:rFonts w:ascii="Times New Roman" w:eastAsia="Times New Roman" w:hAnsi="Times New Roman" w:cs="Times New Roman"/>
                <w:bCs/>
                <w:lang w:val="en-US"/>
              </w:rPr>
              <w:t>D</w:t>
            </w:r>
            <w:r w:rsidRPr="00B33F15">
              <w:rPr>
                <w:rFonts w:ascii="Times New Roman" w:eastAsia="Times New Roman" w:hAnsi="Times New Roman" w:cs="Times New Roman"/>
                <w:bCs/>
              </w:rPr>
              <w:t xml:space="preserve"> и 3</w:t>
            </w:r>
            <w:r w:rsidRPr="00B33F15">
              <w:rPr>
                <w:rFonts w:ascii="Times New Roman" w:eastAsia="Times New Roman" w:hAnsi="Times New Roman" w:cs="Times New Roman"/>
                <w:bCs/>
                <w:lang w:val="en-US"/>
              </w:rPr>
              <w:t>D</w:t>
            </w:r>
          </w:p>
        </w:tc>
      </w:tr>
      <w:tr w:rsidR="00B33F15" w:rsidRPr="00B33F15" w:rsidTr="00A82AD5">
        <w:trPr>
          <w:trHeight w:val="212"/>
        </w:trPr>
        <w:tc>
          <w:tcPr>
            <w:tcW w:w="1135" w:type="dxa"/>
          </w:tcPr>
          <w:p w:rsidR="00B33F15" w:rsidRPr="00B33F15" w:rsidRDefault="00FA5E92" w:rsidP="00B33F15">
            <w:pPr>
              <w:suppressAutoHyphens/>
              <w:jc w:val="both"/>
              <w:rPr>
                <w:rFonts w:ascii="TimesNewRoman" w:hAnsi="TimesNewRoman"/>
                <w:sz w:val="22"/>
                <w:szCs w:val="22"/>
              </w:rPr>
            </w:pPr>
            <w:r>
              <w:rPr>
                <w:rFonts w:ascii="TimesNewRoman" w:hAnsi="TimesNewRoman"/>
                <w:sz w:val="22"/>
                <w:szCs w:val="22"/>
              </w:rPr>
              <w:t>ПК 1.2.</w:t>
            </w:r>
          </w:p>
        </w:tc>
        <w:tc>
          <w:tcPr>
            <w:tcW w:w="1134" w:type="dxa"/>
          </w:tcPr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У 1.2.01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У 1.2.02</w:t>
            </w:r>
          </w:p>
          <w:p w:rsidR="00B33F15" w:rsidRPr="00B33F15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У 1.2.03</w:t>
            </w:r>
            <w:r w:rsidRPr="00FA5E92">
              <w:rPr>
                <w:rFonts w:ascii="Times New Roman" w:hAnsi="Times New Roman"/>
                <w:bCs/>
                <w:iCs/>
              </w:rPr>
              <w:tab/>
            </w:r>
          </w:p>
        </w:tc>
        <w:tc>
          <w:tcPr>
            <w:tcW w:w="3402" w:type="dxa"/>
          </w:tcPr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- определять виды и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способы получения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заготовок;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- определять тип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производства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- оформлять чертежи заго</w:t>
            </w:r>
            <w:r>
              <w:rPr>
                <w:rFonts w:ascii="Times New Roman" w:hAnsi="Times New Roman"/>
                <w:bCs/>
                <w:iCs/>
              </w:rPr>
              <w:t>товок для изготовления деталей,</w:t>
            </w:r>
          </w:p>
          <w:p w:rsidR="00B33F15" w:rsidRPr="00B33F15" w:rsidRDefault="00B33F15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134" w:type="dxa"/>
          </w:tcPr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З 1.2.01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З 1.2.02</w:t>
            </w:r>
          </w:p>
          <w:p w:rsidR="00B33F15" w:rsidRPr="00B33F15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З 1.2.03</w:t>
            </w:r>
          </w:p>
        </w:tc>
        <w:tc>
          <w:tcPr>
            <w:tcW w:w="3333" w:type="dxa"/>
          </w:tcPr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- виды заготовок и схемы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их базирования;</w:t>
            </w:r>
          </w:p>
          <w:p w:rsidR="00FA5E92" w:rsidRPr="00FA5E92" w:rsidRDefault="00FA5E92" w:rsidP="00FA5E92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 xml:space="preserve">- виды и методы получения заготовок, </w:t>
            </w:r>
          </w:p>
          <w:p w:rsidR="00B33F15" w:rsidRPr="00B33F15" w:rsidRDefault="00FA5E92" w:rsidP="00FA5E92">
            <w:pPr>
              <w:rPr>
                <w:rFonts w:ascii="Times New Roman" w:hAnsi="Times New Roman"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- порядок расчёта припусков на механическую обработку;</w:t>
            </w:r>
          </w:p>
        </w:tc>
      </w:tr>
      <w:tr w:rsidR="00B33F15" w:rsidRPr="00B33F15" w:rsidTr="00A82AD5">
        <w:trPr>
          <w:trHeight w:val="212"/>
        </w:trPr>
        <w:tc>
          <w:tcPr>
            <w:tcW w:w="1135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sz w:val="22"/>
                <w:szCs w:val="22"/>
              </w:rPr>
            </w:pPr>
            <w:r w:rsidRPr="00B33F15">
              <w:rPr>
                <w:rFonts w:ascii="TimesNewRoman" w:hAnsi="TimesNewRoman"/>
                <w:sz w:val="22"/>
                <w:szCs w:val="22"/>
              </w:rPr>
              <w:t>ОК.01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01.01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01.02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01.03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lastRenderedPageBreak/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01.04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01.05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01.06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01.07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01.08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01.09</w:t>
            </w:r>
          </w:p>
        </w:tc>
        <w:tc>
          <w:tcPr>
            <w:tcW w:w="3402" w:type="dxa"/>
          </w:tcPr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lastRenderedPageBreak/>
              <w:t xml:space="preserve">распознавать задачу и/или проблему в </w:t>
            </w:r>
            <w:r w:rsidRPr="00B33F15">
              <w:rPr>
                <w:rFonts w:ascii="Times New Roman" w:hAnsi="Times New Roman"/>
                <w:bCs/>
                <w:iCs/>
              </w:rPr>
              <w:lastRenderedPageBreak/>
              <w:t>профессиональном и/или социальном контексте;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анализировать задачу и/или проблему и выделять её составные части;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определять этапы решения задачи; 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выявлять и эффективно искать информацию, необходимую для решения задачи и/или проблемы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составить план действия; 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определить необходимые ресурсы;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владеть актуальными методами работы в профессиональной и смежных сферах;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реализовать составленный план; 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51"/>
                <w:tab w:val="left" w:pos="346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оценивать результат и последствия своих действий (самостоятельно или с помощью наставника)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lastRenderedPageBreak/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01.01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01.02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01.03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lastRenderedPageBreak/>
              <w:t>З0 01.04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01.05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01.06</w:t>
            </w:r>
          </w:p>
        </w:tc>
        <w:tc>
          <w:tcPr>
            <w:tcW w:w="3333" w:type="dxa"/>
          </w:tcPr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lastRenderedPageBreak/>
              <w:t xml:space="preserve">актуальный профессиональный и социальный контекст, в </w:t>
            </w:r>
            <w:r w:rsidRPr="00B33F15">
              <w:rPr>
                <w:rFonts w:ascii="Times New Roman" w:hAnsi="Times New Roman"/>
                <w:bCs/>
                <w:iCs/>
              </w:rPr>
              <w:lastRenderedPageBreak/>
              <w:t>котором приходится работать и жить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основные источники информации и ресурсы для решения задач и проблем в профессиональном и/или социальном контексте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алгоритмы выполнения работ в профессиональной и смежных областях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методы работы в профессиональной и смежных сферах;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структуру плана для решения задач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порядок оценки результатов решения задач профессиональной деятельности</w:t>
            </w:r>
          </w:p>
        </w:tc>
      </w:tr>
      <w:tr w:rsidR="00B33F15" w:rsidRPr="00B33F15" w:rsidTr="00A82AD5">
        <w:trPr>
          <w:trHeight w:val="212"/>
        </w:trPr>
        <w:tc>
          <w:tcPr>
            <w:tcW w:w="1135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sz w:val="22"/>
                <w:szCs w:val="22"/>
              </w:rPr>
            </w:pPr>
            <w:r w:rsidRPr="00B33F15">
              <w:rPr>
                <w:rFonts w:ascii="TimesNewRoman" w:hAnsi="TimesNewRoman"/>
                <w:sz w:val="22"/>
                <w:szCs w:val="22"/>
              </w:rPr>
              <w:lastRenderedPageBreak/>
              <w:t>ОК.02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02.01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02.02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02.03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02.04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02.05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02.06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02.07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02.08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02.09</w:t>
            </w:r>
          </w:p>
        </w:tc>
        <w:tc>
          <w:tcPr>
            <w:tcW w:w="3402" w:type="dxa"/>
          </w:tcPr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определять задачи для поиска информации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определять необходимые источники информации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планировать процесс поиска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структурировать получаемую информацию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выделять наиболее значимое в перечне информации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оценивать практическую значимость результатов поиска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оформлять результаты поиска, применять средства информационных технологий для решения профессиональных задач;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использовать современное программное обеспечение; 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211"/>
              </w:tabs>
              <w:suppressAutoHyphens/>
              <w:ind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использовать различные цифровые средства для решения профессиональных задач.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02.01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02.02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02.03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02.04</w:t>
            </w:r>
          </w:p>
        </w:tc>
        <w:tc>
          <w:tcPr>
            <w:tcW w:w="3333" w:type="dxa"/>
          </w:tcPr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номенклатура информационных источников, применяемых в профессиональной деятельности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приемы структурирования информации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формат оформления результатов поиска информации,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современные средства и устройства информатизации; </w:t>
            </w:r>
          </w:p>
          <w:p w:rsidR="00B33F15" w:rsidRPr="00B33F15" w:rsidRDefault="00B33F15" w:rsidP="00B33F15">
            <w:pPr>
              <w:numPr>
                <w:ilvl w:val="0"/>
                <w:numId w:val="8"/>
              </w:numPr>
              <w:tabs>
                <w:tab w:val="left" w:pos="181"/>
              </w:tabs>
              <w:suppressAutoHyphens/>
              <w:ind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порядок их применения и программное обеспечение в профессиональной деятельности в том числе с использованием цифровых средств.</w:t>
            </w:r>
          </w:p>
        </w:tc>
      </w:tr>
      <w:tr w:rsidR="00B33F15" w:rsidRPr="00B33F15" w:rsidTr="00A82AD5">
        <w:trPr>
          <w:trHeight w:val="212"/>
        </w:trPr>
        <w:tc>
          <w:tcPr>
            <w:tcW w:w="1135" w:type="dxa"/>
          </w:tcPr>
          <w:p w:rsidR="00B33F15" w:rsidRPr="00B33F15" w:rsidRDefault="00FA5E92" w:rsidP="00B33F15">
            <w:pPr>
              <w:suppressAutoHyphens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ОК.07</w:t>
            </w:r>
          </w:p>
        </w:tc>
        <w:tc>
          <w:tcPr>
            <w:tcW w:w="1134" w:type="dxa"/>
          </w:tcPr>
          <w:p w:rsidR="00B33F15" w:rsidRPr="00B33F15" w:rsidRDefault="00FA5E92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07.01</w:t>
            </w: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07.02</w:t>
            </w: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07.03</w:t>
            </w: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07.04</w:t>
            </w:r>
          </w:p>
        </w:tc>
        <w:tc>
          <w:tcPr>
            <w:tcW w:w="3402" w:type="dxa"/>
          </w:tcPr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>соблюдать нормы экологической безопасности</w:t>
            </w: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 xml:space="preserve">определять направления ресурсосбережения в рамках профессиональной деятельности по специальности, </w:t>
            </w: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>осуществлять работу с соблюдением принципов бережливого производства;</w:t>
            </w: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 xml:space="preserve">организовывать профессиональную деятельность с </w:t>
            </w:r>
            <w:r w:rsidRPr="00FA5E92">
              <w:rPr>
                <w:rFonts w:ascii="Times New Roman" w:hAnsi="Times New Roman"/>
                <w:bCs/>
                <w:iCs/>
              </w:rPr>
              <w:lastRenderedPageBreak/>
              <w:t>учетом знаний об изменении климатических условий региона.</w:t>
            </w:r>
          </w:p>
          <w:p w:rsidR="00FA5E92" w:rsidRPr="00B33F15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</w:p>
          <w:p w:rsidR="00B33F15" w:rsidRPr="00B33F15" w:rsidRDefault="00B33F15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134" w:type="dxa"/>
          </w:tcPr>
          <w:p w:rsidR="00FA5E92" w:rsidRDefault="00FA5E92" w:rsidP="00B33F15">
            <w:pPr>
              <w:rPr>
                <w:rFonts w:ascii="Times New Roman" w:hAnsi="Times New Roman"/>
                <w:bCs/>
                <w:iCs/>
              </w:rPr>
            </w:pP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lastRenderedPageBreak/>
              <w:t>Зо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07.01</w:t>
            </w: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07.02</w:t>
            </w:r>
            <w:r w:rsidRPr="00FA5E92">
              <w:rPr>
                <w:rFonts w:ascii="Times New Roman" w:hAnsi="Times New Roman"/>
                <w:bCs/>
                <w:iCs/>
              </w:rPr>
              <w:tab/>
            </w:r>
          </w:p>
          <w:p w:rsidR="00B33F15" w:rsidRPr="00B33F15" w:rsidRDefault="00FA5E92" w:rsidP="00B33F15">
            <w:pPr>
              <w:rPr>
                <w:rFonts w:ascii="Times New Roman" w:hAnsi="Times New Roman"/>
              </w:rPr>
            </w:pP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07.03</w:t>
            </w: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07.04</w:t>
            </w:r>
            <w:r w:rsidRPr="00FA5E92">
              <w:rPr>
                <w:rFonts w:ascii="Times New Roman" w:hAnsi="Times New Roman"/>
                <w:bCs/>
                <w:iCs/>
              </w:rPr>
              <w:t xml:space="preserve"> </w:t>
            </w:r>
            <w:proofErr w:type="spellStart"/>
            <w:r w:rsidRPr="00FA5E92">
              <w:rPr>
                <w:rFonts w:ascii="Times New Roman" w:hAnsi="Times New Roman"/>
                <w:bCs/>
                <w:iCs/>
              </w:rPr>
              <w:t>Зо</w:t>
            </w:r>
            <w:proofErr w:type="spellEnd"/>
            <w:r w:rsidRPr="00FA5E92">
              <w:rPr>
                <w:rFonts w:ascii="Times New Roman" w:hAnsi="Times New Roman"/>
                <w:bCs/>
                <w:iCs/>
              </w:rPr>
              <w:t xml:space="preserve"> 07.05</w:t>
            </w:r>
          </w:p>
        </w:tc>
        <w:tc>
          <w:tcPr>
            <w:tcW w:w="3333" w:type="dxa"/>
          </w:tcPr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>правила экологической безопасности при ведении профессиональной деятельности</w:t>
            </w: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>основные ресурсы, задействованные в профессиональной деятельности</w:t>
            </w: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>пути обеспечения ресурсосбережения</w:t>
            </w:r>
          </w:p>
          <w:p w:rsidR="00FA5E92" w:rsidRPr="00FA5E92" w:rsidRDefault="00FA5E92" w:rsidP="00FA5E92">
            <w:pPr>
              <w:tabs>
                <w:tab w:val="left" w:pos="211"/>
              </w:tabs>
              <w:suppressAutoHyphens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tab/>
              <w:t xml:space="preserve">принципы бережливого производства; </w:t>
            </w:r>
          </w:p>
          <w:p w:rsidR="00B33F15" w:rsidRPr="00B33F15" w:rsidRDefault="00FA5E92" w:rsidP="00FA5E92">
            <w:pPr>
              <w:numPr>
                <w:ilvl w:val="0"/>
                <w:numId w:val="9"/>
              </w:numPr>
              <w:tabs>
                <w:tab w:val="left" w:pos="175"/>
              </w:tabs>
              <w:suppressAutoHyphens/>
              <w:ind w:left="34" w:hanging="34"/>
              <w:rPr>
                <w:rFonts w:ascii="Times New Roman" w:hAnsi="Times New Roman"/>
                <w:bCs/>
                <w:iCs/>
              </w:rPr>
            </w:pPr>
            <w:r w:rsidRPr="00FA5E92">
              <w:rPr>
                <w:rFonts w:ascii="Times New Roman" w:hAnsi="Times New Roman"/>
                <w:bCs/>
                <w:iCs/>
              </w:rPr>
              <w:lastRenderedPageBreak/>
              <w:tab/>
              <w:t>основные направления изменения климатических условий региона</w:t>
            </w:r>
          </w:p>
        </w:tc>
      </w:tr>
      <w:tr w:rsidR="00B33F15" w:rsidRPr="00B33F15" w:rsidTr="00A82AD5">
        <w:trPr>
          <w:trHeight w:val="212"/>
        </w:trPr>
        <w:tc>
          <w:tcPr>
            <w:tcW w:w="1135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sz w:val="22"/>
                <w:szCs w:val="22"/>
              </w:rPr>
            </w:pPr>
            <w:r w:rsidRPr="00B33F15">
              <w:rPr>
                <w:rFonts w:ascii="TimesNewRoman" w:hAnsi="TimesNewRoman"/>
                <w:sz w:val="22"/>
                <w:szCs w:val="22"/>
              </w:rPr>
              <w:lastRenderedPageBreak/>
              <w:t>ОК.09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09.01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09.02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09.03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09.04</w:t>
            </w:r>
          </w:p>
          <w:p w:rsidR="00B33F15" w:rsidRPr="00B33F15" w:rsidRDefault="00B33F15" w:rsidP="00B33F15">
            <w:pPr>
              <w:suppressAutoHyphens/>
              <w:rPr>
                <w:rFonts w:ascii="Times New Roman" w:hAnsi="Times New Roman"/>
                <w:bCs/>
                <w:iCs/>
              </w:rPr>
            </w:pPr>
            <w:proofErr w:type="spellStart"/>
            <w:r w:rsidRPr="00B33F15">
              <w:rPr>
                <w:rFonts w:ascii="Times New Roman" w:hAnsi="Times New Roman"/>
                <w:bCs/>
                <w:iCs/>
              </w:rPr>
              <w:t>Уо</w:t>
            </w:r>
            <w:proofErr w:type="spellEnd"/>
            <w:r w:rsidRPr="00B33F15">
              <w:rPr>
                <w:rFonts w:ascii="Times New Roman" w:hAnsi="Times New Roman"/>
                <w:bCs/>
                <w:iCs/>
              </w:rPr>
              <w:t xml:space="preserve"> 09.05</w:t>
            </w:r>
          </w:p>
        </w:tc>
        <w:tc>
          <w:tcPr>
            <w:tcW w:w="3402" w:type="dxa"/>
          </w:tcPr>
          <w:p w:rsidR="00B33F15" w:rsidRPr="00B33F15" w:rsidRDefault="00B33F15" w:rsidP="00B33F15">
            <w:pPr>
              <w:numPr>
                <w:ilvl w:val="0"/>
                <w:numId w:val="11"/>
              </w:numPr>
              <w:tabs>
                <w:tab w:val="left" w:pos="226"/>
              </w:tabs>
              <w:suppressAutoHyphens/>
              <w:ind w:left="28"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</w:t>
            </w:r>
          </w:p>
          <w:p w:rsidR="00B33F15" w:rsidRPr="00B33F15" w:rsidRDefault="00B33F15" w:rsidP="00B33F15">
            <w:pPr>
              <w:numPr>
                <w:ilvl w:val="0"/>
                <w:numId w:val="11"/>
              </w:numPr>
              <w:tabs>
                <w:tab w:val="left" w:pos="226"/>
              </w:tabs>
              <w:suppressAutoHyphens/>
              <w:ind w:left="28"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участвовать в диалогах на знакомые общие и профессиональные темы; </w:t>
            </w:r>
          </w:p>
          <w:p w:rsidR="00B33F15" w:rsidRPr="00B33F15" w:rsidRDefault="00B33F15" w:rsidP="00B33F15">
            <w:pPr>
              <w:numPr>
                <w:ilvl w:val="0"/>
                <w:numId w:val="11"/>
              </w:numPr>
              <w:tabs>
                <w:tab w:val="left" w:pos="226"/>
              </w:tabs>
              <w:suppressAutoHyphens/>
              <w:ind w:left="28"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строить простые высказывания о себе и о своей профессиональной деятельности;</w:t>
            </w:r>
          </w:p>
          <w:p w:rsidR="00B33F15" w:rsidRPr="00B33F15" w:rsidRDefault="00B33F15" w:rsidP="00B33F15">
            <w:pPr>
              <w:numPr>
                <w:ilvl w:val="0"/>
                <w:numId w:val="11"/>
              </w:numPr>
              <w:tabs>
                <w:tab w:val="left" w:pos="226"/>
              </w:tabs>
              <w:suppressAutoHyphens/>
              <w:ind w:left="28"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кратко обосновывать и объяснить свои действия (текущие и планируемые)</w:t>
            </w:r>
          </w:p>
          <w:p w:rsidR="00B33F15" w:rsidRPr="00B33F15" w:rsidRDefault="00B33F15" w:rsidP="00B33F15">
            <w:pPr>
              <w:numPr>
                <w:ilvl w:val="0"/>
                <w:numId w:val="11"/>
              </w:numPr>
              <w:tabs>
                <w:tab w:val="left" w:pos="226"/>
              </w:tabs>
              <w:suppressAutoHyphens/>
              <w:ind w:left="28" w:firstLine="16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писать простые связные сообщения на знакомые или интересующие профессиональные темы</w:t>
            </w:r>
          </w:p>
        </w:tc>
        <w:tc>
          <w:tcPr>
            <w:tcW w:w="1134" w:type="dxa"/>
          </w:tcPr>
          <w:p w:rsidR="00B33F15" w:rsidRPr="00B33F15" w:rsidRDefault="00B33F15" w:rsidP="00B33F15">
            <w:pPr>
              <w:rPr>
                <w:rFonts w:ascii="Times New Roman" w:hAnsi="Times New Roman"/>
              </w:rPr>
            </w:pPr>
            <w:proofErr w:type="spellStart"/>
            <w:r w:rsidRPr="00B33F15">
              <w:rPr>
                <w:rFonts w:ascii="Times New Roman" w:hAnsi="Times New Roman"/>
              </w:rPr>
              <w:t>Зо</w:t>
            </w:r>
            <w:proofErr w:type="spellEnd"/>
            <w:r w:rsidRPr="00B33F15">
              <w:rPr>
                <w:rFonts w:ascii="Times New Roman" w:hAnsi="Times New Roman"/>
              </w:rPr>
              <w:t xml:space="preserve"> 09.01</w:t>
            </w:r>
          </w:p>
          <w:p w:rsidR="00B33F15" w:rsidRPr="00B33F15" w:rsidRDefault="00B33F15" w:rsidP="00B33F15">
            <w:pPr>
              <w:rPr>
                <w:rFonts w:ascii="Times New Roman" w:hAnsi="Times New Roman"/>
              </w:rPr>
            </w:pPr>
            <w:proofErr w:type="spellStart"/>
            <w:r w:rsidRPr="00B33F15">
              <w:rPr>
                <w:rFonts w:ascii="Times New Roman" w:hAnsi="Times New Roman"/>
              </w:rPr>
              <w:t>Зо</w:t>
            </w:r>
            <w:proofErr w:type="spellEnd"/>
            <w:r w:rsidRPr="00B33F15">
              <w:rPr>
                <w:rFonts w:ascii="Times New Roman" w:hAnsi="Times New Roman"/>
              </w:rPr>
              <w:t xml:space="preserve"> 09.02</w:t>
            </w:r>
          </w:p>
          <w:p w:rsidR="00B33F15" w:rsidRPr="00B33F15" w:rsidRDefault="00B33F15" w:rsidP="00B33F15">
            <w:pPr>
              <w:rPr>
                <w:rFonts w:ascii="Times New Roman" w:hAnsi="Times New Roman"/>
              </w:rPr>
            </w:pPr>
            <w:proofErr w:type="spellStart"/>
            <w:r w:rsidRPr="00B33F15">
              <w:rPr>
                <w:rFonts w:ascii="Times New Roman" w:hAnsi="Times New Roman"/>
              </w:rPr>
              <w:t>Зо</w:t>
            </w:r>
            <w:proofErr w:type="spellEnd"/>
            <w:r w:rsidRPr="00B33F15">
              <w:rPr>
                <w:rFonts w:ascii="Times New Roman" w:hAnsi="Times New Roman"/>
              </w:rPr>
              <w:t xml:space="preserve"> 09.03</w:t>
            </w:r>
          </w:p>
          <w:p w:rsidR="00B33F15" w:rsidRPr="00B33F15" w:rsidRDefault="00B33F15" w:rsidP="00B33F15">
            <w:pPr>
              <w:rPr>
                <w:rFonts w:ascii="Times New Roman" w:hAnsi="Times New Roman"/>
              </w:rPr>
            </w:pPr>
            <w:proofErr w:type="spellStart"/>
            <w:r w:rsidRPr="00B33F15">
              <w:rPr>
                <w:rFonts w:ascii="Times New Roman" w:hAnsi="Times New Roman"/>
              </w:rPr>
              <w:t>Зо</w:t>
            </w:r>
            <w:proofErr w:type="spellEnd"/>
            <w:r w:rsidRPr="00B33F15">
              <w:rPr>
                <w:rFonts w:ascii="Times New Roman" w:hAnsi="Times New Roman"/>
              </w:rPr>
              <w:t xml:space="preserve"> 09.04</w:t>
            </w:r>
          </w:p>
          <w:p w:rsidR="00B33F15" w:rsidRPr="00B33F15" w:rsidRDefault="00B33F15" w:rsidP="00B33F15">
            <w:pPr>
              <w:rPr>
                <w:rFonts w:ascii="Times New Roman" w:hAnsi="Times New Roman"/>
              </w:rPr>
            </w:pPr>
            <w:proofErr w:type="spellStart"/>
            <w:r w:rsidRPr="00B33F15">
              <w:rPr>
                <w:rFonts w:ascii="Times New Roman" w:hAnsi="Times New Roman"/>
              </w:rPr>
              <w:t>Зо</w:t>
            </w:r>
            <w:proofErr w:type="spellEnd"/>
            <w:r w:rsidRPr="00B33F15">
              <w:rPr>
                <w:rFonts w:ascii="Times New Roman" w:hAnsi="Times New Roman"/>
              </w:rPr>
              <w:t xml:space="preserve"> 09.05</w:t>
            </w:r>
          </w:p>
        </w:tc>
        <w:tc>
          <w:tcPr>
            <w:tcW w:w="3333" w:type="dxa"/>
          </w:tcPr>
          <w:p w:rsidR="00B33F15" w:rsidRPr="00B33F15" w:rsidRDefault="00B33F15" w:rsidP="00B33F15">
            <w:pPr>
              <w:numPr>
                <w:ilvl w:val="0"/>
                <w:numId w:val="12"/>
              </w:numPr>
              <w:tabs>
                <w:tab w:val="left" w:pos="196"/>
              </w:tabs>
              <w:suppressAutoHyphens/>
              <w:ind w:left="34"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 xml:space="preserve">правила построения простых и сложных предложений на профессиональные темы; </w:t>
            </w:r>
          </w:p>
          <w:p w:rsidR="00B33F15" w:rsidRPr="00B33F15" w:rsidRDefault="00B33F15" w:rsidP="00B33F15">
            <w:pPr>
              <w:numPr>
                <w:ilvl w:val="0"/>
                <w:numId w:val="12"/>
              </w:numPr>
              <w:tabs>
                <w:tab w:val="left" w:pos="196"/>
              </w:tabs>
              <w:suppressAutoHyphens/>
              <w:ind w:left="34"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основные общеупотребительные глаголы (бытовая и профессиональная лексика)</w:t>
            </w:r>
          </w:p>
          <w:p w:rsidR="00B33F15" w:rsidRPr="00B33F15" w:rsidRDefault="00B33F15" w:rsidP="00B33F15">
            <w:pPr>
              <w:numPr>
                <w:ilvl w:val="0"/>
                <w:numId w:val="12"/>
              </w:numPr>
              <w:tabs>
                <w:tab w:val="left" w:pos="196"/>
              </w:tabs>
              <w:suppressAutoHyphens/>
              <w:ind w:left="34"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  <w:p w:rsidR="00B33F15" w:rsidRPr="00B33F15" w:rsidRDefault="00B33F15" w:rsidP="00B33F15">
            <w:pPr>
              <w:numPr>
                <w:ilvl w:val="0"/>
                <w:numId w:val="12"/>
              </w:numPr>
              <w:tabs>
                <w:tab w:val="left" w:pos="196"/>
              </w:tabs>
              <w:suppressAutoHyphens/>
              <w:ind w:left="34"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особенности произношения</w:t>
            </w:r>
          </w:p>
          <w:p w:rsidR="00B33F15" w:rsidRPr="00B33F15" w:rsidRDefault="00B33F15" w:rsidP="00B33F15">
            <w:pPr>
              <w:numPr>
                <w:ilvl w:val="0"/>
                <w:numId w:val="12"/>
              </w:numPr>
              <w:tabs>
                <w:tab w:val="left" w:pos="196"/>
              </w:tabs>
              <w:suppressAutoHyphens/>
              <w:ind w:left="34" w:firstLine="22"/>
              <w:rPr>
                <w:rFonts w:ascii="Times New Roman" w:hAnsi="Times New Roman"/>
                <w:bCs/>
                <w:iCs/>
              </w:rPr>
            </w:pPr>
            <w:r w:rsidRPr="00B33F15">
              <w:rPr>
                <w:rFonts w:ascii="Times New Roman" w:hAnsi="Times New Roman"/>
                <w:bCs/>
                <w:iCs/>
              </w:rPr>
              <w:t>правила чтения текстов профессиональной направленности</w:t>
            </w:r>
          </w:p>
        </w:tc>
      </w:tr>
    </w:tbl>
    <w:p w:rsidR="00B33F15" w:rsidRDefault="00B33F15" w:rsidP="00DB2D86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33F15" w:rsidRPr="00DA0716" w:rsidRDefault="00B33F15" w:rsidP="00DB2D86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9"/>
        <w:gridCol w:w="3764"/>
        <w:gridCol w:w="3895"/>
      </w:tblGrid>
      <w:tr w:rsidR="00DB2D86" w:rsidRPr="00DA0716" w:rsidTr="002F5DFC">
        <w:trPr>
          <w:trHeight w:val="649"/>
        </w:trPr>
        <w:tc>
          <w:tcPr>
            <w:tcW w:w="1589" w:type="dxa"/>
            <w:hideMark/>
          </w:tcPr>
          <w:p w:rsidR="00DB2D86" w:rsidRPr="00DA0716" w:rsidRDefault="00DB2D86" w:rsidP="002F5DF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</w:p>
          <w:p w:rsidR="00DB2D86" w:rsidRPr="00DA0716" w:rsidRDefault="00DB2D86" w:rsidP="002F5DF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>ПК, ОК</w:t>
            </w:r>
          </w:p>
        </w:tc>
        <w:tc>
          <w:tcPr>
            <w:tcW w:w="3764" w:type="dxa"/>
            <w:hideMark/>
          </w:tcPr>
          <w:p w:rsidR="00DB2D86" w:rsidRPr="00DA0716" w:rsidRDefault="00DB2D86" w:rsidP="002F5DF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>Умения</w:t>
            </w:r>
          </w:p>
        </w:tc>
        <w:tc>
          <w:tcPr>
            <w:tcW w:w="3895" w:type="dxa"/>
            <w:hideMark/>
          </w:tcPr>
          <w:p w:rsidR="00DB2D86" w:rsidRPr="00DA0716" w:rsidRDefault="00DB2D86" w:rsidP="002F5DF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716">
              <w:rPr>
                <w:rFonts w:ascii="Times New Roman" w:hAnsi="Times New Roman"/>
                <w:sz w:val="24"/>
                <w:szCs w:val="24"/>
              </w:rPr>
              <w:t>Знания</w:t>
            </w:r>
          </w:p>
        </w:tc>
      </w:tr>
      <w:tr w:rsidR="00DB2D86" w:rsidRPr="00DA0716" w:rsidTr="002F5DFC">
        <w:trPr>
          <w:trHeight w:val="2846"/>
        </w:trPr>
        <w:tc>
          <w:tcPr>
            <w:tcW w:w="1589" w:type="dxa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</w:rPr>
              <w:t>ОК 01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ОК02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ОК03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ОК04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ОК05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ОК06</w:t>
            </w:r>
          </w:p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ОК07</w:t>
            </w:r>
          </w:p>
          <w:p w:rsidR="00DB2D86" w:rsidRPr="00DA0716" w:rsidRDefault="00DB2D86" w:rsidP="002F5DF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0716">
              <w:rPr>
                <w:rFonts w:ascii="Times New Roman" w:hAnsi="Times New Roman"/>
                <w:sz w:val="24"/>
                <w:szCs w:val="24"/>
                <w:lang w:eastAsia="en-US"/>
              </w:rPr>
              <w:t>ПК 1.1</w:t>
            </w:r>
          </w:p>
          <w:p w:rsidR="00DB2D86" w:rsidRPr="00DA0716" w:rsidRDefault="00DB2D86" w:rsidP="002F5DF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  <w:sz w:val="24"/>
                <w:szCs w:val="24"/>
                <w:lang w:eastAsia="en-US"/>
              </w:rPr>
              <w:t>ПК 1.2</w:t>
            </w:r>
          </w:p>
        </w:tc>
        <w:tc>
          <w:tcPr>
            <w:tcW w:w="3764" w:type="dxa"/>
          </w:tcPr>
          <w:p w:rsidR="00DB2D86" w:rsidRPr="00FA5E92" w:rsidRDefault="00DB2D86" w:rsidP="002F5DFC">
            <w:pPr>
              <w:numPr>
                <w:ilvl w:val="0"/>
                <w:numId w:val="4"/>
              </w:numPr>
              <w:ind w:left="254" w:firstLine="0"/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</w:pPr>
            <w:r w:rsidRPr="00FA5E92"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  <w:t>применять методику отработки деталей на технологичность;</w:t>
            </w:r>
          </w:p>
          <w:p w:rsidR="00DB2D86" w:rsidRPr="00FA5E92" w:rsidRDefault="00DB2D86" w:rsidP="002F5DFC">
            <w:pPr>
              <w:numPr>
                <w:ilvl w:val="0"/>
                <w:numId w:val="4"/>
              </w:numPr>
              <w:ind w:left="254" w:firstLine="0"/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</w:pPr>
            <w:r w:rsidRPr="00FA5E92"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  <w:t>применять методику проектирования операций;</w:t>
            </w:r>
          </w:p>
          <w:p w:rsidR="00DB2D86" w:rsidRPr="00FA5E92" w:rsidRDefault="00DB2D86" w:rsidP="002F5DFC">
            <w:pPr>
              <w:numPr>
                <w:ilvl w:val="0"/>
                <w:numId w:val="4"/>
              </w:numPr>
              <w:ind w:left="254" w:firstLine="0"/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</w:pPr>
            <w:r w:rsidRPr="00FA5E92"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  <w:t>проектировать участки механических цехов;</w:t>
            </w:r>
          </w:p>
          <w:p w:rsidR="00DB2D86" w:rsidRPr="00FA5E92" w:rsidRDefault="00DB2D86" w:rsidP="002F5DFC">
            <w:pPr>
              <w:numPr>
                <w:ilvl w:val="0"/>
                <w:numId w:val="4"/>
              </w:numPr>
              <w:ind w:left="254" w:firstLine="0"/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</w:pPr>
            <w:r w:rsidRPr="00FA5E92"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  <w:t>использовать методику нормирования трудовых процессов;</w:t>
            </w:r>
          </w:p>
          <w:p w:rsidR="00DB2D86" w:rsidRPr="00FA5E92" w:rsidRDefault="00DB2D86" w:rsidP="002F5DFC">
            <w:pPr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3895" w:type="dxa"/>
          </w:tcPr>
          <w:p w:rsidR="00DB2D86" w:rsidRPr="00FA5E92" w:rsidRDefault="00DB2D86" w:rsidP="002F5DFC">
            <w:pPr>
              <w:numPr>
                <w:ilvl w:val="0"/>
                <w:numId w:val="5"/>
              </w:numPr>
              <w:ind w:left="317" w:firstLine="0"/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</w:pPr>
            <w:r w:rsidRPr="00FA5E92"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  <w:t>способы обеспечения заданной точности изготовления деталей;</w:t>
            </w:r>
          </w:p>
          <w:p w:rsidR="00DB2D86" w:rsidRPr="00FA5E92" w:rsidRDefault="00DB2D86" w:rsidP="002F5DFC">
            <w:pPr>
              <w:numPr>
                <w:ilvl w:val="0"/>
                <w:numId w:val="5"/>
              </w:numPr>
              <w:ind w:left="317" w:firstLine="0"/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</w:pPr>
            <w:r w:rsidRPr="00FA5E92">
              <w:rPr>
                <w:rFonts w:ascii="Times New Roman" w:hAnsi="Times New Roman" w:cs="Times New Roman"/>
                <w:iCs/>
                <w:sz w:val="22"/>
                <w:szCs w:val="22"/>
                <w:highlight w:val="yellow"/>
              </w:rPr>
              <w:t>технологические процессы производства типовых деталей и узлов машин</w:t>
            </w:r>
          </w:p>
          <w:p w:rsidR="00DB2D86" w:rsidRPr="00FA5E92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781AE7" w:rsidRDefault="00781AE7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781AE7" w:rsidRDefault="00781AE7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suppressAutoHyphens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2. СТРУКТУРА И СОДЕРЖАНИЕ УЧЕБНОЙ ДИСЦИПЛИНЫ</w:t>
      </w:r>
    </w:p>
    <w:p w:rsidR="00DB2D86" w:rsidRPr="00DA0716" w:rsidRDefault="00DB2D86" w:rsidP="00DB2D86">
      <w:pPr>
        <w:suppressAutoHyphens/>
        <w:spacing w:after="240"/>
        <w:ind w:firstLine="709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3"/>
        <w:gridCol w:w="2456"/>
      </w:tblGrid>
      <w:tr w:rsidR="00DB2D86" w:rsidRPr="00DA0716" w:rsidTr="002F5DFC">
        <w:trPr>
          <w:trHeight w:val="490"/>
        </w:trPr>
        <w:tc>
          <w:tcPr>
            <w:tcW w:w="368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</w:rPr>
              <w:t>Вид учебной работы</w:t>
            </w:r>
          </w:p>
        </w:tc>
        <w:tc>
          <w:tcPr>
            <w:tcW w:w="131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b/>
                <w:iCs/>
              </w:rPr>
            </w:pPr>
            <w:r w:rsidRPr="00DA0716">
              <w:rPr>
                <w:rFonts w:ascii="Times New Roman" w:hAnsi="Times New Roman"/>
                <w:b/>
                <w:iCs/>
              </w:rPr>
              <w:t>Объем в часах</w:t>
            </w:r>
          </w:p>
        </w:tc>
      </w:tr>
      <w:tr w:rsidR="00DB2D86" w:rsidRPr="00DA0716" w:rsidTr="002F5DFC">
        <w:trPr>
          <w:trHeight w:val="490"/>
        </w:trPr>
        <w:tc>
          <w:tcPr>
            <w:tcW w:w="368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</w:rPr>
              <w:t>Объем образовательной программы учебной дисциплины</w:t>
            </w:r>
          </w:p>
        </w:tc>
        <w:tc>
          <w:tcPr>
            <w:tcW w:w="1315" w:type="pct"/>
            <w:vAlign w:val="center"/>
          </w:tcPr>
          <w:p w:rsidR="00DB2D86" w:rsidRPr="00DA0716" w:rsidRDefault="005D06F5" w:rsidP="002F5DFC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64</w:t>
            </w:r>
          </w:p>
        </w:tc>
      </w:tr>
      <w:tr w:rsidR="00DB2D86" w:rsidRPr="00DA0716" w:rsidTr="002F5DFC">
        <w:trPr>
          <w:trHeight w:val="490"/>
        </w:trPr>
        <w:tc>
          <w:tcPr>
            <w:tcW w:w="3685" w:type="pct"/>
            <w:shd w:val="clear" w:color="auto" w:fill="auto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b/>
              </w:rPr>
            </w:pPr>
            <w:r w:rsidRPr="00DA0716">
              <w:rPr>
                <w:rFonts w:ascii="Times New Roman" w:hAnsi="Times New Roman"/>
                <w:b/>
              </w:rPr>
              <w:t>в т.ч. в форме практической подготовки</w:t>
            </w:r>
          </w:p>
        </w:tc>
        <w:tc>
          <w:tcPr>
            <w:tcW w:w="1315" w:type="pct"/>
            <w:shd w:val="clear" w:color="auto" w:fill="auto"/>
            <w:vAlign w:val="center"/>
          </w:tcPr>
          <w:p w:rsidR="00DB2D86" w:rsidRPr="00DA0716" w:rsidRDefault="005D06F5" w:rsidP="002F5DFC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6</w:t>
            </w:r>
            <w:r w:rsidR="00781AE7">
              <w:rPr>
                <w:rFonts w:ascii="Times New Roman" w:hAnsi="Times New Roman"/>
                <w:iCs/>
              </w:rPr>
              <w:t>+32</w:t>
            </w:r>
          </w:p>
        </w:tc>
      </w:tr>
      <w:tr w:rsidR="00DB2D86" w:rsidRPr="00DA0716" w:rsidTr="002F5DFC">
        <w:trPr>
          <w:trHeight w:val="336"/>
        </w:trPr>
        <w:tc>
          <w:tcPr>
            <w:tcW w:w="5000" w:type="pct"/>
            <w:gridSpan w:val="2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iCs/>
              </w:rPr>
            </w:pPr>
            <w:r w:rsidRPr="00DA0716">
              <w:rPr>
                <w:rFonts w:ascii="Times New Roman" w:hAnsi="Times New Roman"/>
              </w:rPr>
              <w:t>в т. ч.:</w:t>
            </w:r>
          </w:p>
        </w:tc>
      </w:tr>
      <w:tr w:rsidR="00DB2D86" w:rsidRPr="00DA0716" w:rsidTr="002F5DFC">
        <w:trPr>
          <w:trHeight w:val="490"/>
        </w:trPr>
        <w:tc>
          <w:tcPr>
            <w:tcW w:w="368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теоретическое обучение</w:t>
            </w:r>
          </w:p>
        </w:tc>
        <w:tc>
          <w:tcPr>
            <w:tcW w:w="1315" w:type="pct"/>
            <w:vAlign w:val="center"/>
          </w:tcPr>
          <w:p w:rsidR="00DB2D86" w:rsidRPr="00DA0716" w:rsidRDefault="005D06F5" w:rsidP="002F5DFC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24</w:t>
            </w:r>
          </w:p>
        </w:tc>
      </w:tr>
      <w:tr w:rsidR="00DB2D86" w:rsidRPr="00DA0716" w:rsidTr="002F5DFC">
        <w:trPr>
          <w:trHeight w:val="490"/>
        </w:trPr>
        <w:tc>
          <w:tcPr>
            <w:tcW w:w="368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практические занятия</w:t>
            </w:r>
            <w:r w:rsidRPr="00DA0716">
              <w:rPr>
                <w:rFonts w:ascii="Times New Roman" w:hAnsi="Times New Roman"/>
                <w:i/>
              </w:rPr>
              <w:t xml:space="preserve"> (если предусмотрено)</w:t>
            </w:r>
          </w:p>
        </w:tc>
        <w:tc>
          <w:tcPr>
            <w:tcW w:w="1315" w:type="pct"/>
            <w:vAlign w:val="center"/>
          </w:tcPr>
          <w:p w:rsidR="00DB2D86" w:rsidRPr="00DA0716" w:rsidRDefault="005D06F5" w:rsidP="002F5DFC">
            <w:pPr>
              <w:suppressAutoHyphens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32</w:t>
            </w:r>
          </w:p>
        </w:tc>
      </w:tr>
      <w:tr w:rsidR="00DB2D86" w:rsidRPr="00DA0716" w:rsidTr="002F5DFC">
        <w:trPr>
          <w:trHeight w:val="267"/>
        </w:trPr>
        <w:tc>
          <w:tcPr>
            <w:tcW w:w="3685" w:type="pct"/>
            <w:vAlign w:val="center"/>
          </w:tcPr>
          <w:p w:rsidR="00DB2D86" w:rsidRPr="00DA0716" w:rsidRDefault="005D06F5" w:rsidP="002F5DFC">
            <w:pPr>
              <w:suppressAutoHyphens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Консультации:</w:t>
            </w:r>
            <w:r w:rsidR="00DB2D86" w:rsidRPr="00DA0716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131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iCs/>
              </w:rPr>
            </w:pPr>
            <w:r w:rsidRPr="00DA0716">
              <w:rPr>
                <w:rFonts w:ascii="Times New Roman" w:hAnsi="Times New Roman"/>
                <w:iCs/>
              </w:rPr>
              <w:t>2</w:t>
            </w:r>
          </w:p>
        </w:tc>
      </w:tr>
      <w:tr w:rsidR="00DB2D86" w:rsidRPr="00DA0716" w:rsidTr="002F5DFC">
        <w:trPr>
          <w:trHeight w:val="331"/>
        </w:trPr>
        <w:tc>
          <w:tcPr>
            <w:tcW w:w="368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i/>
              </w:rPr>
            </w:pPr>
            <w:r w:rsidRPr="00DA0716">
              <w:rPr>
                <w:rFonts w:ascii="Times New Roman" w:hAnsi="Times New Roman"/>
                <w:b/>
                <w:iCs/>
              </w:rPr>
              <w:t>Промежуточная аттестация</w:t>
            </w:r>
          </w:p>
        </w:tc>
        <w:tc>
          <w:tcPr>
            <w:tcW w:w="1315" w:type="pct"/>
            <w:vAlign w:val="center"/>
          </w:tcPr>
          <w:p w:rsidR="00DB2D86" w:rsidRPr="00DA0716" w:rsidRDefault="00DB2D86" w:rsidP="002F5DFC">
            <w:pPr>
              <w:suppressAutoHyphens/>
              <w:rPr>
                <w:rFonts w:ascii="Times New Roman" w:hAnsi="Times New Roman"/>
                <w:iCs/>
              </w:rPr>
            </w:pPr>
            <w:r w:rsidRPr="00DA0716">
              <w:rPr>
                <w:rFonts w:ascii="Times New Roman" w:hAnsi="Times New Roman"/>
                <w:iCs/>
              </w:rPr>
              <w:t>6</w:t>
            </w:r>
          </w:p>
        </w:tc>
      </w:tr>
    </w:tbl>
    <w:p w:rsidR="00DB2D86" w:rsidRPr="00DA0716" w:rsidRDefault="00DB2D86" w:rsidP="00DB2D86">
      <w:pPr>
        <w:suppressAutoHyphens/>
        <w:spacing w:after="120"/>
        <w:rPr>
          <w:rFonts w:ascii="Times New Roman" w:hAnsi="Times New Roman"/>
          <w:b/>
          <w:i/>
        </w:rPr>
        <w:sectPr w:rsidR="00DB2D86" w:rsidRPr="00DA0716" w:rsidSect="002F5DFC">
          <w:footerReference w:type="even" r:id="rId7"/>
          <w:pgSz w:w="11906" w:h="16838"/>
          <w:pgMar w:top="1134" w:right="850" w:bottom="284" w:left="1701" w:header="708" w:footer="708" w:gutter="0"/>
          <w:cols w:space="720"/>
          <w:docGrid w:linePitch="299"/>
        </w:sectPr>
      </w:pPr>
    </w:p>
    <w:p w:rsidR="00DB2D86" w:rsidRPr="00865985" w:rsidRDefault="00DB2D86" w:rsidP="00DB2D86">
      <w:pPr>
        <w:ind w:firstLine="709"/>
        <w:rPr>
          <w:rFonts w:ascii="Times New Roman" w:hAnsi="Times New Roman"/>
          <w:b/>
          <w:bCs/>
          <w:sz w:val="22"/>
        </w:rPr>
      </w:pPr>
      <w:r w:rsidRPr="00865985">
        <w:rPr>
          <w:rFonts w:ascii="Times New Roman" w:hAnsi="Times New Roman"/>
          <w:b/>
          <w:sz w:val="22"/>
        </w:rPr>
        <w:lastRenderedPageBreak/>
        <w:t xml:space="preserve">2.2. Тематический план и содержание учебной дисциплины </w:t>
      </w:r>
      <w:bookmarkStart w:id="1" w:name="_GoBack"/>
      <w:bookmarkEnd w:id="1"/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3"/>
        <w:gridCol w:w="8834"/>
        <w:gridCol w:w="1676"/>
        <w:gridCol w:w="977"/>
        <w:gridCol w:w="1255"/>
      </w:tblGrid>
      <w:tr w:rsidR="00DB2D86" w:rsidRPr="00B47197" w:rsidTr="002F5DFC">
        <w:trPr>
          <w:trHeight w:val="20"/>
        </w:trPr>
        <w:tc>
          <w:tcPr>
            <w:tcW w:w="644" w:type="pct"/>
            <w:vAlign w:val="center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разделов и тем</w:t>
            </w:r>
          </w:p>
        </w:tc>
        <w:tc>
          <w:tcPr>
            <w:tcW w:w="3020" w:type="pct"/>
            <w:vAlign w:val="center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Объем, акад. ч / в том числе в форме практической подготовки,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акад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ч</w:t>
            </w:r>
          </w:p>
        </w:tc>
        <w:tc>
          <w:tcPr>
            <w:tcW w:w="334" w:type="pct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Код ПК, ОК</w:t>
            </w:r>
          </w:p>
        </w:tc>
        <w:tc>
          <w:tcPr>
            <w:tcW w:w="429" w:type="pct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Код Н/У/З</w:t>
            </w: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73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334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29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3664" w:type="pct"/>
            <w:gridSpan w:val="2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Раздел 1.  Основы технологии машиностроения.</w:t>
            </w:r>
          </w:p>
        </w:tc>
        <w:tc>
          <w:tcPr>
            <w:tcW w:w="573" w:type="pct"/>
          </w:tcPr>
          <w:p w:rsidR="00DB2D86" w:rsidRPr="00B47197" w:rsidRDefault="00CF6725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F6725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46</w:t>
            </w:r>
          </w:p>
        </w:tc>
        <w:tc>
          <w:tcPr>
            <w:tcW w:w="334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29" w:type="pct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513"/>
        </w:trPr>
        <w:tc>
          <w:tcPr>
            <w:tcW w:w="644" w:type="pct"/>
            <w:vMerge w:val="restart"/>
          </w:tcPr>
          <w:p w:rsidR="00DB2D86" w:rsidRPr="00B47197" w:rsidRDefault="00DB2D86" w:rsidP="002F5DFC">
            <w:pPr>
              <w:widowControl w:val="0"/>
              <w:tabs>
                <w:tab w:val="left" w:pos="1739"/>
              </w:tabs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1.1. </w:t>
            </w:r>
            <w:r w:rsidRPr="00B47197">
              <w:rPr>
                <w:rStyle w:val="85pt"/>
                <w:rFonts w:eastAsia="Calibri"/>
                <w:sz w:val="22"/>
                <w:szCs w:val="22"/>
              </w:rPr>
              <w:t xml:space="preserve">Основные понятия и термины машиностроения 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04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07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 xml:space="preserve">У 1.1.01 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Уо.04.01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Зо.04.01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B47197">
              <w:rPr>
                <w:rStyle w:val="85pt"/>
                <w:rFonts w:eastAsia="Calibri"/>
                <w:sz w:val="22"/>
                <w:szCs w:val="22"/>
              </w:rPr>
              <w:t xml:space="preserve"> </w:t>
            </w: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proofErr w:type="gram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47197">
              <w:rPr>
                <w:rStyle w:val="85pt"/>
                <w:rFonts w:eastAsia="Calibri"/>
                <w:sz w:val="22"/>
                <w:szCs w:val="22"/>
              </w:rPr>
              <w:t>Основные понятия, термины, структура и задачи машиностроительных предприятий. Виды изделий машиностроительных предприятий</w:t>
            </w:r>
          </w:p>
        </w:tc>
        <w:tc>
          <w:tcPr>
            <w:tcW w:w="573" w:type="pct"/>
            <w:vMerge w:val="restart"/>
            <w:vAlign w:val="center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  <w:r w:rsidRPr="00B47197">
              <w:rPr>
                <w:rStyle w:val="85pt"/>
                <w:rFonts w:eastAsia="Calibri"/>
                <w:sz w:val="22"/>
                <w:szCs w:val="22"/>
              </w:rPr>
              <w:t xml:space="preserve">Понятия производственного и технологического процесса. Структура технологического процесса. </w:t>
            </w:r>
          </w:p>
        </w:tc>
        <w:tc>
          <w:tcPr>
            <w:tcW w:w="573" w:type="pct"/>
            <w:vMerge/>
            <w:vAlign w:val="center"/>
          </w:tcPr>
          <w:p w:rsidR="00DB2D86" w:rsidRPr="00B47197" w:rsidRDefault="00DB2D86" w:rsidP="002F5DFC">
            <w:pPr>
              <w:suppressAutoHyphens/>
              <w:jc w:val="center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1.2. 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Типы производства и их сравнительная характеристика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673"/>
        </w:trPr>
        <w:tc>
          <w:tcPr>
            <w:tcW w:w="64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1.  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Типы производства и их сравнительная характеристика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DB2D86" w:rsidRPr="00B47197" w:rsidTr="004D0A0A">
        <w:trPr>
          <w:trHeight w:val="284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1.3. </w:t>
            </w:r>
          </w:p>
          <w:p w:rsidR="00DB2D86" w:rsidRPr="00B47197" w:rsidRDefault="00DB2D86" w:rsidP="002F5DFC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Анализ технологичности конструкции деталей.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4D0A0A" w:rsidP="004D0A0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315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1.Анализ технологичности конструкции деталей.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315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68383E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315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№1: «Технологичность конструкции изделия»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1268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Тема 1.4. </w:t>
            </w:r>
          </w:p>
          <w:p w:rsidR="00DB2D86" w:rsidRPr="00B47197" w:rsidRDefault="00DB2D86" w:rsidP="002F5DFC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85pt"/>
                <w:rFonts w:eastAsia="Calibri"/>
                <w:sz w:val="22"/>
                <w:szCs w:val="22"/>
              </w:rPr>
              <w:t>Заготовки деталей машин. Выбор вида заготовок.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09</w:t>
            </w: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63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4D0A0A" w:rsidP="002F5DFC">
            <w:pPr>
              <w:numPr>
                <w:ilvl w:val="0"/>
                <w:numId w:val="3"/>
              </w:numPr>
              <w:spacing w:line="276" w:lineRule="auto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85pt"/>
                <w:rFonts w:eastAsia="Calibri"/>
                <w:sz w:val="22"/>
                <w:szCs w:val="22"/>
              </w:rPr>
              <w:t>1.</w:t>
            </w:r>
            <w:r w:rsidR="00DB2D86" w:rsidRPr="00B47197">
              <w:rPr>
                <w:rStyle w:val="85pt"/>
                <w:rFonts w:eastAsia="Calibri"/>
                <w:sz w:val="22"/>
                <w:szCs w:val="22"/>
              </w:rPr>
              <w:t>Виды заготовок деталей машин.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315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Style w:val="85pt"/>
                <w:rFonts w:eastAsia="Calibri"/>
                <w:sz w:val="22"/>
                <w:szCs w:val="22"/>
              </w:rPr>
            </w:pPr>
            <w:r w:rsidRPr="00B47197">
              <w:rPr>
                <w:rStyle w:val="85pt"/>
                <w:rFonts w:eastAsia="Calibri"/>
                <w:sz w:val="22"/>
                <w:szCs w:val="22"/>
              </w:rPr>
              <w:t>2.Выбор вида заготовок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93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Style w:val="85pt"/>
                <w:rFonts w:eastAsia="Calibri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92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№2: «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Анализ рабочего чертежа детали и выбор оптимального вида и способа получения заготовки»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845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1.5. </w:t>
            </w:r>
          </w:p>
          <w:p w:rsidR="00DB2D86" w:rsidRPr="00B47197" w:rsidRDefault="00DB2D86" w:rsidP="002F5DFC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85pt"/>
                <w:rFonts w:eastAsia="Calibri"/>
                <w:sz w:val="22"/>
                <w:szCs w:val="22"/>
              </w:rPr>
              <w:t>Понятие о точности механической обработки.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845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ind w:hanging="142"/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1.Факторы, определяющие точность обработки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69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2.Факторы, влияющие на      точность обработки. 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69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7197">
              <w:rPr>
                <w:rStyle w:val="85pt"/>
                <w:rFonts w:eastAsia="Calibri"/>
                <w:sz w:val="22"/>
                <w:szCs w:val="22"/>
              </w:rPr>
              <w:t>3.Погрешности, возникающие при механической обработке.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1.6. </w:t>
            </w:r>
          </w:p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Качество поверхностей деталей машин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09</w:t>
            </w: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1.Факторы, влияющие на качество поверхности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2.Влияние качества поверхности на эксплуатационные свойства деталей машин.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1.7. </w:t>
            </w:r>
          </w:p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85pt"/>
                <w:rFonts w:eastAsia="Calibri"/>
                <w:sz w:val="22"/>
                <w:szCs w:val="22"/>
              </w:rPr>
              <w:t>Проектирование технологических процессов обработки деталей машин.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BC1C13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1.Классификация технологических процессов по ГОСТ 3.1109-82.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.2. Виды технологической документации.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3 Правила оформления технологической документации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68383E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68383E" w:rsidRDefault="0068383E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8383E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Практическая подготовка</w:t>
            </w:r>
          </w:p>
          <w:p w:rsidR="00575997" w:rsidRPr="00B47197" w:rsidRDefault="00DB2D86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№3: «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Разработка и оформление технологических документов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» </w:t>
            </w:r>
          </w:p>
          <w:p w:rsidR="0068383E" w:rsidRPr="0068383E" w:rsidRDefault="00DB2D86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Практическое занятие №4: «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Разработка и оформление операционных эскизов и карт наладок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Т         Тема 1.8. </w:t>
            </w:r>
          </w:p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Припуски на механическую обработку</w:t>
            </w: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r w:rsidRPr="00B47197">
              <w:rPr>
                <w:rStyle w:val="85pt"/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4D0A0A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1.Понятие о припуске на обработку. Факторы, влияющие на размер припуска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B47197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1882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B47197" w:rsidRDefault="00DB2D86" w:rsidP="002F5DFC">
            <w:pPr>
              <w:pStyle w:val="4"/>
              <w:spacing w:before="0" w:after="0"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Практическое занятие №5: «Расчет припусков на механическую обработку и межоперационных размеров табличным методом»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B2D86" w:rsidRPr="00B47197" w:rsidRDefault="00DB2D86" w:rsidP="002F5DFC">
            <w:pPr>
              <w:pStyle w:val="4"/>
              <w:spacing w:before="0" w:after="0"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Тема.1.9.    </w:t>
            </w:r>
          </w:p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     обработка наружных поверхностей тел вращения (валов).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4D0A0A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ind w:firstLine="142"/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1.Классификация деталей (валы, втулки, диски) 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2.Способы установки и закрепления заготовок различного типа.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3.Этапы обработки..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B47197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№6</w:t>
            </w:r>
            <w:r w:rsidR="00DB2D86"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: «Разработка токарной операции»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</w:tcPr>
          <w:p w:rsidR="00DB2D86" w:rsidRPr="00B47197" w:rsidRDefault="00DB2D86" w:rsidP="002F5DFC">
            <w:pPr>
              <w:widowControl w:val="0"/>
              <w:suppressAutoHyphens/>
              <w:ind w:hanging="61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1.10. 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8pt"/>
                <w:rFonts w:eastAsia="Calibri"/>
                <w:sz w:val="22"/>
                <w:szCs w:val="22"/>
              </w:rPr>
              <w:t>Обработка внутренних цилиндрических поверхностей.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1.Классификация отверстий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Обработка отверстий на сверлильных станках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B471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</w:t>
            </w:r>
            <w:r w:rsidR="00B47197"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: «Разработка сверлильной операции»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</w:tcPr>
          <w:p w:rsidR="00DB2D86" w:rsidRPr="00B47197" w:rsidRDefault="00DB2D86" w:rsidP="002F5DFC">
            <w:pPr>
              <w:widowControl w:val="0"/>
              <w:suppressAutoHyphens/>
              <w:ind w:hanging="61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1.11. 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8pt"/>
                <w:rFonts w:eastAsia="Calibri"/>
                <w:sz w:val="22"/>
                <w:szCs w:val="22"/>
              </w:rPr>
              <w:t>Обработка внутренних цилиндрических поверхностей.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BC1C13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1.</w:t>
            </w:r>
            <w:r w:rsidR="00DB2D86"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Отделочные виды обработки наружных поверхностей тел вращения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BC1C13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2.</w:t>
            </w:r>
            <w:r w:rsidR="00DB2D86"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Отделочные виды обработки отверстий.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B4719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</w:t>
            </w:r>
            <w:r w:rsidR="00B47197">
              <w:rPr>
                <w:rFonts w:ascii="Times New Roman" w:hAnsi="Times New Roman" w:cs="Times New Roman"/>
                <w:bCs/>
                <w:sz w:val="22"/>
                <w:szCs w:val="22"/>
              </w:rPr>
              <w:t>8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: «Разработка шлифовальной  операции»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3664" w:type="pct"/>
            <w:gridSpan w:val="2"/>
            <w:vAlign w:val="center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Раздел 2.  </w:t>
            </w:r>
            <w:r w:rsidRPr="00B47197">
              <w:rPr>
                <w:rStyle w:val="a6"/>
                <w:rFonts w:eastAsia="Calibri"/>
                <w:b/>
                <w:sz w:val="22"/>
                <w:szCs w:val="22"/>
              </w:rPr>
              <w:t>Техпроцессы обработки типовых деталей машин</w:t>
            </w:r>
          </w:p>
        </w:tc>
        <w:tc>
          <w:tcPr>
            <w:tcW w:w="573" w:type="pct"/>
            <w:vAlign w:val="center"/>
          </w:tcPr>
          <w:p w:rsidR="00DB2D86" w:rsidRPr="00B47197" w:rsidRDefault="00BC1C13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F6725"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334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61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2.1.</w:t>
            </w:r>
          </w:p>
          <w:p w:rsidR="00DB2D86" w:rsidRPr="00B47197" w:rsidRDefault="00DB2D86" w:rsidP="002F5DFC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a6"/>
                <w:rFonts w:eastAsia="Calibri"/>
                <w:sz w:val="22"/>
                <w:szCs w:val="22"/>
              </w:rPr>
              <w:t xml:space="preserve">Техпроцессы обработки </w:t>
            </w:r>
            <w:r w:rsidRPr="00B47197">
              <w:rPr>
                <w:rStyle w:val="a6"/>
                <w:rFonts w:eastAsia="Calibri"/>
                <w:sz w:val="22"/>
                <w:szCs w:val="22"/>
              </w:rPr>
              <w:lastRenderedPageBreak/>
              <w:t xml:space="preserve">втулок, </w:t>
            </w:r>
            <w:r w:rsidRPr="00B47197">
              <w:rPr>
                <w:rStyle w:val="8pt"/>
                <w:rFonts w:eastAsia="Calibri"/>
                <w:sz w:val="22"/>
                <w:szCs w:val="22"/>
              </w:rPr>
              <w:t xml:space="preserve">шкивов и </w:t>
            </w:r>
            <w:r w:rsidRPr="00B47197">
              <w:rPr>
                <w:rStyle w:val="a6"/>
                <w:rFonts w:eastAsia="Calibri"/>
                <w:sz w:val="22"/>
                <w:szCs w:val="22"/>
              </w:rPr>
              <w:t>фланцев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BC1C13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Уо.01.02</w:t>
            </w:r>
          </w:p>
          <w:p w:rsidR="00DB2D86" w:rsidRPr="004D0A0A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4D0A0A">
        <w:trPr>
          <w:trHeight w:val="577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B471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</w:t>
            </w:r>
            <w:r w:rsidR="00B47197"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«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Назначение методов и видов обработки деталей типа «Вал», «Втулка», «Шкив» или «Фланец»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</w:tcPr>
          <w:p w:rsidR="00DB2D86" w:rsidRPr="00B47197" w:rsidRDefault="00DB2D86" w:rsidP="002F5DFC">
            <w:pPr>
              <w:widowControl w:val="0"/>
              <w:suppressAutoHyphens/>
              <w:ind w:hanging="61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Тема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2.2.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a6"/>
                <w:rFonts w:eastAsia="Calibri"/>
                <w:sz w:val="22"/>
                <w:szCs w:val="22"/>
              </w:rPr>
              <w:t xml:space="preserve">Техпроцессы </w:t>
            </w:r>
            <w:r w:rsidRPr="00B47197">
              <w:rPr>
                <w:rStyle w:val="8pt"/>
                <w:rFonts w:eastAsia="Calibri"/>
                <w:sz w:val="22"/>
                <w:szCs w:val="22"/>
              </w:rPr>
              <w:t>обработки корпусных деталей.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BC1C13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865985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B471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№1</w:t>
            </w:r>
            <w:r w:rsidR="00B47197">
              <w:rPr>
                <w:rFonts w:ascii="Times New Roman" w:hAnsi="Times New Roman" w:cs="Times New Roman"/>
                <w:bCs/>
                <w:sz w:val="22"/>
                <w:szCs w:val="22"/>
              </w:rPr>
              <w:t>0</w:t>
            </w:r>
            <w:r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>: «</w:t>
            </w: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Назначение методов и видов обработки детали «Корпус».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</w:tcPr>
          <w:p w:rsidR="00DB2D86" w:rsidRPr="00B47197" w:rsidRDefault="00DB2D86" w:rsidP="002F5DFC">
            <w:pPr>
              <w:widowControl w:val="0"/>
              <w:suppressAutoHyphens/>
              <w:ind w:hanging="61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2.3.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a6"/>
                <w:rFonts w:eastAsia="Calibri"/>
                <w:sz w:val="22"/>
                <w:szCs w:val="22"/>
              </w:rPr>
              <w:t xml:space="preserve">Техпроцессы </w:t>
            </w:r>
            <w:r w:rsidRPr="00B47197">
              <w:rPr>
                <w:rStyle w:val="8pt"/>
                <w:rFonts w:eastAsia="Calibri"/>
                <w:sz w:val="22"/>
                <w:szCs w:val="22"/>
              </w:rPr>
              <w:t>обработки плит.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BC1C13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865985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B47197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№11</w:t>
            </w:r>
            <w:r w:rsidR="00DB2D86"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«</w:t>
            </w:r>
            <w:r w:rsidR="00DB2D86" w:rsidRPr="00B47197">
              <w:rPr>
                <w:rFonts w:ascii="Times New Roman" w:hAnsi="Times New Roman" w:cs="Times New Roman"/>
                <w:sz w:val="22"/>
                <w:szCs w:val="22"/>
              </w:rPr>
              <w:t>Назначение методов и видов обработки детали «Плита».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 w:val="restart"/>
          </w:tcPr>
          <w:p w:rsidR="00DB2D86" w:rsidRPr="00B47197" w:rsidRDefault="00DB2D86" w:rsidP="002F5DFC">
            <w:pPr>
              <w:widowControl w:val="0"/>
              <w:suppressAutoHyphens/>
              <w:ind w:hanging="61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Тема </w:t>
            </w:r>
            <w:proofErr w:type="spellStart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</w:t>
            </w:r>
            <w:proofErr w:type="spellEnd"/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2.4.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Style w:val="a6"/>
                <w:rFonts w:eastAsia="Calibri"/>
                <w:sz w:val="22"/>
                <w:szCs w:val="22"/>
              </w:rPr>
              <w:t xml:space="preserve">Техпроцессы </w:t>
            </w:r>
            <w:r w:rsidRPr="00B47197">
              <w:rPr>
                <w:rStyle w:val="8pt"/>
                <w:rFonts w:eastAsia="Calibri"/>
                <w:sz w:val="22"/>
                <w:szCs w:val="22"/>
              </w:rPr>
              <w:t>обработки зубчатых колес</w:t>
            </w: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Дидактические единицы, содержание</w:t>
            </w:r>
          </w:p>
        </w:tc>
        <w:tc>
          <w:tcPr>
            <w:tcW w:w="573" w:type="pct"/>
            <w:vAlign w:val="center"/>
          </w:tcPr>
          <w:p w:rsidR="00DB2D86" w:rsidRPr="00B47197" w:rsidRDefault="00BC1C13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4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ПК 1.1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ОК 01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9" w:type="pct"/>
            <w:vMerge w:val="restar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 1.1.02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Уо.01.02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sz w:val="22"/>
                <w:szCs w:val="22"/>
              </w:rPr>
              <w:t>Зо.01.02</w:t>
            </w: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практических и лабораторных занятий</w:t>
            </w:r>
          </w:p>
        </w:tc>
        <w:tc>
          <w:tcPr>
            <w:tcW w:w="573" w:type="pct"/>
            <w:vAlign w:val="center"/>
          </w:tcPr>
          <w:p w:rsidR="00DB2D86" w:rsidRPr="00B47197" w:rsidRDefault="00865985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644" w:type="pct"/>
            <w:vMerge/>
            <w:vAlign w:val="center"/>
          </w:tcPr>
          <w:p w:rsidR="00DB2D86" w:rsidRPr="00B47197" w:rsidRDefault="00DB2D86" w:rsidP="002F5DFC">
            <w:pPr>
              <w:widowControl w:val="0"/>
              <w:suppressAutoHyphens/>
              <w:ind w:hanging="432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20" w:type="pct"/>
          </w:tcPr>
          <w:p w:rsidR="00DB2D86" w:rsidRPr="00B47197" w:rsidRDefault="00B47197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Практическое занятие №12</w:t>
            </w:r>
            <w:r w:rsidR="00DB2D86" w:rsidRPr="00B471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: </w:t>
            </w:r>
            <w:r w:rsidR="00DB2D86" w:rsidRPr="00B47197">
              <w:rPr>
                <w:rFonts w:ascii="Times New Roman" w:hAnsi="Times New Roman" w:cs="Times New Roman"/>
                <w:sz w:val="22"/>
                <w:szCs w:val="22"/>
              </w:rPr>
              <w:t>Назначение методов и видов обработки детали «Зубчатое колесо».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4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vMerge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41123" w:rsidRPr="00B47197" w:rsidTr="002F5DFC">
        <w:trPr>
          <w:trHeight w:val="20"/>
        </w:trPr>
        <w:tc>
          <w:tcPr>
            <w:tcW w:w="3664" w:type="pct"/>
            <w:gridSpan w:val="2"/>
          </w:tcPr>
          <w:p w:rsidR="00541123" w:rsidRPr="00B47197" w:rsidRDefault="00541123" w:rsidP="002F5DFC">
            <w:pP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Консультации:</w:t>
            </w:r>
          </w:p>
        </w:tc>
        <w:tc>
          <w:tcPr>
            <w:tcW w:w="573" w:type="pct"/>
            <w:vAlign w:val="center"/>
          </w:tcPr>
          <w:p w:rsidR="00541123" w:rsidRPr="00B47197" w:rsidRDefault="00541123" w:rsidP="002F5DFC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334" w:type="pct"/>
          </w:tcPr>
          <w:p w:rsidR="00541123" w:rsidRPr="00B47197" w:rsidRDefault="00541123" w:rsidP="002F5DFC">
            <w:pP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429" w:type="pct"/>
          </w:tcPr>
          <w:p w:rsidR="00541123" w:rsidRPr="00B47197" w:rsidRDefault="00541123" w:rsidP="002F5DFC">
            <w:pP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3664" w:type="pct"/>
            <w:gridSpan w:val="2"/>
          </w:tcPr>
          <w:p w:rsidR="00DB2D86" w:rsidRPr="00B47197" w:rsidRDefault="00DB2D86" w:rsidP="002F5DFC">
            <w:pP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sz w:val="22"/>
                <w:szCs w:val="22"/>
              </w:rPr>
              <w:t>Промежуточная аттестация</w:t>
            </w:r>
          </w:p>
        </w:tc>
        <w:tc>
          <w:tcPr>
            <w:tcW w:w="573" w:type="pct"/>
            <w:vAlign w:val="center"/>
          </w:tcPr>
          <w:p w:rsidR="00DB2D86" w:rsidRPr="00B47197" w:rsidRDefault="00DB2D86" w:rsidP="002F5DFC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6</w:t>
            </w:r>
          </w:p>
        </w:tc>
        <w:tc>
          <w:tcPr>
            <w:tcW w:w="334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429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</w:tr>
      <w:tr w:rsidR="00DB2D86" w:rsidRPr="00B47197" w:rsidTr="002F5DFC">
        <w:trPr>
          <w:trHeight w:val="20"/>
        </w:trPr>
        <w:tc>
          <w:tcPr>
            <w:tcW w:w="3664" w:type="pct"/>
            <w:gridSpan w:val="2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573" w:type="pct"/>
            <w:vAlign w:val="center"/>
          </w:tcPr>
          <w:p w:rsidR="00DB2D86" w:rsidRPr="00B47197" w:rsidRDefault="00541123" w:rsidP="002F5DFC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B47197"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  <w:t>64</w:t>
            </w:r>
          </w:p>
        </w:tc>
        <w:tc>
          <w:tcPr>
            <w:tcW w:w="334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29" w:type="pct"/>
          </w:tcPr>
          <w:p w:rsidR="00DB2D86" w:rsidRPr="00B47197" w:rsidRDefault="00DB2D86" w:rsidP="002F5DFC">
            <w:pPr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</w:p>
        </w:tc>
      </w:tr>
    </w:tbl>
    <w:p w:rsidR="00DB2D86" w:rsidRPr="00DA0716" w:rsidRDefault="00DB2D86" w:rsidP="00DB2D86">
      <w:pPr>
        <w:suppressAutoHyphens/>
        <w:jc w:val="both"/>
        <w:rPr>
          <w:rFonts w:ascii="Times New Roman" w:hAnsi="Times New Roman"/>
          <w:i/>
        </w:rPr>
        <w:sectPr w:rsidR="00DB2D86" w:rsidRPr="00DA0716" w:rsidSect="002F5DFC">
          <w:pgSz w:w="16840" w:h="11907" w:orient="landscape"/>
          <w:pgMar w:top="851" w:right="1134" w:bottom="851" w:left="992" w:header="709" w:footer="709" w:gutter="0"/>
          <w:cols w:space="720"/>
        </w:sectPr>
      </w:pPr>
    </w:p>
    <w:p w:rsidR="00DB2D86" w:rsidRPr="00DA0716" w:rsidRDefault="00DB2D86" w:rsidP="00DB2D86">
      <w:pPr>
        <w:ind w:left="1353"/>
        <w:rPr>
          <w:rFonts w:ascii="Times New Roman" w:hAnsi="Times New Roman"/>
          <w:b/>
          <w:bCs/>
        </w:rPr>
      </w:pPr>
      <w:r w:rsidRPr="00DA0716">
        <w:rPr>
          <w:rFonts w:ascii="Times New Roman" w:hAnsi="Times New Roman"/>
          <w:b/>
          <w:bCs/>
        </w:rPr>
        <w:lastRenderedPageBreak/>
        <w:t>3. УСЛОВИЯ РЕАЛИЗАЦИИ УЧЕБНОЙ ДИСЦИПЛИНЫ</w:t>
      </w:r>
    </w:p>
    <w:p w:rsidR="00DB2D86" w:rsidRPr="00DA0716" w:rsidRDefault="00DB2D86" w:rsidP="00DB2D86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A0716">
        <w:rPr>
          <w:rFonts w:ascii="Times New Roman" w:hAnsi="Times New Roman"/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:rsidR="00DB2D86" w:rsidRPr="00DA0716" w:rsidRDefault="00DB2D86" w:rsidP="00DB2D86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DA0716">
        <w:rPr>
          <w:rFonts w:ascii="Times New Roman" w:hAnsi="Times New Roman"/>
          <w:bCs/>
          <w:sz w:val="24"/>
          <w:szCs w:val="24"/>
        </w:rPr>
        <w:t>Кабинет</w:t>
      </w:r>
      <w:r w:rsidRPr="00DA0716">
        <w:rPr>
          <w:rFonts w:ascii="Times New Roman" w:hAnsi="Times New Roman"/>
          <w:bCs/>
          <w:i/>
          <w:sz w:val="24"/>
          <w:szCs w:val="24"/>
        </w:rPr>
        <w:t xml:space="preserve"> «</w:t>
      </w:r>
      <w:r w:rsidRPr="00DA0716">
        <w:rPr>
          <w:rFonts w:ascii="Times New Roman" w:hAnsi="Times New Roman"/>
          <w:bCs/>
          <w:sz w:val="24"/>
          <w:szCs w:val="24"/>
        </w:rPr>
        <w:t>Технологии машиностроения</w:t>
      </w:r>
      <w:r w:rsidRPr="00DA0716">
        <w:rPr>
          <w:rFonts w:ascii="Times New Roman" w:hAnsi="Times New Roman"/>
          <w:bCs/>
          <w:i/>
          <w:sz w:val="24"/>
          <w:szCs w:val="24"/>
        </w:rPr>
        <w:t>»</w:t>
      </w:r>
      <w:r w:rsidRPr="00DA0716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DA0716">
        <w:rPr>
          <w:rFonts w:ascii="Times New Roman" w:hAnsi="Times New Roman"/>
          <w:bCs/>
          <w:sz w:val="24"/>
          <w:szCs w:val="24"/>
        </w:rPr>
        <w:t xml:space="preserve">оснащенный в соответствии с п. 6.1.2.1 образовательной программы по </w:t>
      </w:r>
      <w:r w:rsidRPr="005263A8">
        <w:rPr>
          <w:rFonts w:ascii="Times New Roman" w:hAnsi="Times New Roman"/>
          <w:bCs/>
          <w:sz w:val="24"/>
          <w:szCs w:val="24"/>
        </w:rPr>
        <w:t>данной специальности</w:t>
      </w:r>
      <w:r w:rsidRPr="00DA0716">
        <w:rPr>
          <w:rFonts w:ascii="Times New Roman" w:hAnsi="Times New Roman"/>
          <w:bCs/>
          <w:i/>
          <w:sz w:val="24"/>
          <w:szCs w:val="24"/>
        </w:rPr>
        <w:t>.</w:t>
      </w:r>
    </w:p>
    <w:p w:rsidR="00DB2D86" w:rsidRDefault="00DB2D86" w:rsidP="00DB2D86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6F78B0" w:rsidRPr="0017260E" w:rsidRDefault="006F78B0" w:rsidP="006F78B0">
      <w:pPr>
        <w:suppressAutoHyphens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17260E">
        <w:rPr>
          <w:rFonts w:ascii="Times New Roman" w:hAnsi="Times New Roman"/>
          <w:b/>
          <w:bCs/>
          <w:iCs/>
          <w:sz w:val="24"/>
          <w:szCs w:val="24"/>
          <w:u w:val="single"/>
        </w:rPr>
        <w:t>Кабинет «</w:t>
      </w:r>
      <w:r w:rsidRPr="0017260E">
        <w:rPr>
          <w:rFonts w:ascii="Times New Roman" w:hAnsi="Times New Roman"/>
          <w:b/>
          <w:sz w:val="24"/>
          <w:u w:val="single"/>
        </w:rPr>
        <w:t>Технологии машиностроения»</w:t>
      </w:r>
    </w:p>
    <w:p w:rsidR="006F78B0" w:rsidRPr="0017260E" w:rsidRDefault="006F78B0" w:rsidP="006F78B0">
      <w:pPr>
        <w:suppressAutoHyphens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3203"/>
        <w:gridCol w:w="5535"/>
      </w:tblGrid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№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Техническое описание</w:t>
            </w:r>
          </w:p>
        </w:tc>
      </w:tr>
      <w:tr w:rsidR="006F78B0" w:rsidRPr="0017260E" w:rsidTr="002F5DFC">
        <w:trPr>
          <w:trHeight w:val="278"/>
        </w:trPr>
        <w:tc>
          <w:tcPr>
            <w:tcW w:w="5000" w:type="pct"/>
            <w:gridSpan w:val="3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I</w:t>
            </w: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Специализированная мебель и системы хранения</w:t>
            </w:r>
          </w:p>
        </w:tc>
      </w:tr>
      <w:tr w:rsidR="006F78B0" w:rsidRPr="0017260E" w:rsidTr="002F5DFC">
        <w:trPr>
          <w:trHeight w:val="277"/>
        </w:trPr>
        <w:tc>
          <w:tcPr>
            <w:tcW w:w="5000" w:type="pct"/>
            <w:gridSpan w:val="3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 оборудование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100*600*750 (бук)</w:t>
            </w:r>
            <w:r w:rsidRPr="0017260E">
              <w:t xml:space="preserve"> 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Подставка для монитора, полка для клавиатуры, отделение для системного блока , регулировка высоты, материал основания: ЛДСП, материал столешницы: ЛДСП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Стул преподавателя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C6745">
              <w:rPr>
                <w:rFonts w:ascii="Times New Roman" w:hAnsi="Times New Roman"/>
                <w:iCs/>
                <w:sz w:val="24"/>
                <w:szCs w:val="24"/>
              </w:rPr>
              <w:t>Ткань серая, соответствует ГОСТ 19917-93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Стол ученический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Стол ученический изготовлен из труб профильных 25* 25* 1,5 мм и 20* 20* 1,5 мм и представляет собой сварную конструкцию, покрытую полимерно-порошковым покрытием. Свободные концы труб закрыты внутренними заглушками. Предусмотрены крючки для портфеля и полка для ручной клади.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Стул ученический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Основа - металлический каркас из квадратных труб сечением 25х25 мм и 20х20 мм, окрашенный износостойким полимерным покрытием. Ножки имеют пластиковые заглушки для предотвращения преждевременной порчи напольного покрытия. Сиденье выполнено из фанеры 8-9 мм покрытой лаком. Фанера крепится к основанию при помощи мебельных болтов и гаек. Высота согласно группам роста.1-3,2-4,3-5,4-6, гр.</w:t>
            </w:r>
          </w:p>
        </w:tc>
      </w:tr>
      <w:tr w:rsidR="006F78B0" w:rsidRPr="0017260E" w:rsidTr="002F5DFC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Дополнительное оборудование</w:t>
            </w:r>
          </w:p>
        </w:tc>
      </w:tr>
      <w:tr w:rsidR="006F78B0" w:rsidRPr="0017260E" w:rsidTr="002F5DFC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>-</w:t>
            </w:r>
          </w:p>
        </w:tc>
        <w:tc>
          <w:tcPr>
            <w:tcW w:w="2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6F78B0" w:rsidRPr="0017260E" w:rsidTr="002F5DFC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 xml:space="preserve">II </w:t>
            </w: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Технические средства</w:t>
            </w:r>
          </w:p>
        </w:tc>
      </w:tr>
      <w:tr w:rsidR="006F78B0" w:rsidRPr="0017260E" w:rsidTr="002F5DFC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 оборудование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Аудиторная доска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Тип-складывающаяся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Размещение-настенная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Количество элементов (секции)-3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Материал покрытия рабочей поверхности-эмаль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Особенности-комплектация полкой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Цвет-зеленый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Материал профиля (окантовки)-алюминий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Тип крепления к стене-горизонтальное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Функциональное назначение-для письма мелом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 xml:space="preserve">Интерактивная доска прямой проекции SMART </w:t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</w:rPr>
              <w:t>Board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640</w:t>
            </w:r>
          </w:p>
        </w:tc>
        <w:tc>
          <w:tcPr>
            <w:tcW w:w="2995" w:type="pct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Тип интерактивного оборудования -доска прямой проекции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Напряжение питания- питание через USB-кабель 2.0 (поставляется в комплекте)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Поддержка разрешений при работе с проекторами - 640х480:1600х1200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Принцип работы- резистивная технология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Размеры в рабочем положении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106.7х81.3х13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Разрешение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4000х4000 на прикосновение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Размер рабочей поверхности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975х73</w:t>
            </w:r>
          </w:p>
        </w:tc>
      </w:tr>
      <w:tr w:rsidR="006F78B0" w:rsidRPr="0017260E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260E">
              <w:rPr>
                <w:rFonts w:ascii="Times New Roman" w:hAnsi="Times New Roman"/>
                <w:sz w:val="24"/>
                <w:szCs w:val="24"/>
              </w:rPr>
              <w:t>Espada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&lt;E-732&gt; сверхкомпактная платформа 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Корпус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Пластик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Mali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-400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Цвета, использованные в оформлении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Черный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Процессор компьютера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Allwinner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20 (1 ГГц)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Протоколы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RDP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Разрешение экрана компьютера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 xml:space="preserve">1920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 1080 (Максимально поддерживаемое разрешение); Также поддерживаются разрешения: 800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600, 1024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768, 1280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720, 1366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768, 1280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1024, 1440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900, 1680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1050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Тип видео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Встроенное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Оперативная память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512 Мб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Объем накопителя компьютера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4 Гб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Охлаждение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</w:rPr>
              <w:t>Безвентиляторная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система охлаждения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Сеть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10/100 Мбит/сек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Разъемы компьютера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 xml:space="preserve">4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 2.0,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VGA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 (15-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pin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-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SUB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RJ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-45, Линейный выход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Блок питания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17260E">
              <w:rPr>
                <w:rFonts w:ascii="Times New Roman" w:hAnsi="Times New Roman"/>
                <w:sz w:val="24"/>
                <w:szCs w:val="24"/>
              </w:rPr>
              <w:t>Входит</w:t>
            </w:r>
            <w:proofErr w:type="gram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в комплект поставки (5 В, 2 А)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proofErr w:type="spellStart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Операционная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система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ab/>
              <w:t>Linux 3.4</w:t>
            </w:r>
          </w:p>
        </w:tc>
      </w:tr>
      <w:tr w:rsidR="006F78B0" w:rsidRPr="0017260E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Видеокамера OPTIMUS IP-E012.1 (3.6)P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1/2.9” 2,1 </w:t>
            </w: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Мп</w:t>
            </w:r>
            <w:proofErr w:type="spellEnd"/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(Full HD), Progressive Scan CMOS SONY IMX323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36 ИК-диодов (до 30м)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Режим день/ночь, встроенный ИК-фильтр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Класс защиты IР67</w:t>
            </w:r>
          </w:p>
        </w:tc>
      </w:tr>
      <w:tr w:rsidR="006F78B0" w:rsidRPr="0017260E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ЖК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Philips V line 193V5LSB2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Серия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</w:r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V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line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Модель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193</w:t>
            </w:r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V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5найти похожий монитор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Диагональ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18.5" (47 см)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Разрешение экрана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 xml:space="preserve">1366 </w:t>
            </w:r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x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 xml:space="preserve"> 768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Тип</w:t>
            </w:r>
            <w:proofErr w:type="spellEnd"/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 xml:space="preserve"> LCD-</w:t>
            </w: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матрицы</w:t>
            </w:r>
            <w:proofErr w:type="spellEnd"/>
            <w:r w:rsidRPr="0017260E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ab/>
              <w:t>TN</w:t>
            </w:r>
          </w:p>
        </w:tc>
      </w:tr>
      <w:tr w:rsidR="006F78B0" w:rsidRPr="00B22E98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val="en-US"/>
              </w:rPr>
            </w:pP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>Манипулятор</w:t>
            </w: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  <w:lang w:val="en-US"/>
              </w:rPr>
              <w:t xml:space="preserve"> </w:t>
            </w: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>Гарнизон</w:t>
            </w: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  <w:lang w:val="en-US"/>
              </w:rPr>
              <w:t xml:space="preserve">  Optical Mouse  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  <w:lang w:val="en-US"/>
              </w:rPr>
              <w:t>&lt;GM-100&gt;(RTL) USB 3btn+Roll</w:t>
            </w:r>
          </w:p>
        </w:tc>
      </w:tr>
      <w:tr w:rsidR="006F78B0" w:rsidRPr="00B22E98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Ноутбук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НР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17-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by0004ur &lt;4KH24EA#ACB&gt;Pent N5000/4/500/DVD RW/</w:t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/BT/</w:t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noOS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</w:tr>
      <w:tr w:rsidR="006F78B0" w:rsidRPr="0017260E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Проектор </w:t>
            </w:r>
            <w:proofErr w:type="spellStart"/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>BenQ</w:t>
            </w:r>
            <w:proofErr w:type="spellEnd"/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 xml:space="preserve"> MP525P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Лампа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 xml:space="preserve">210 Ватт; ресурс - 3000 часов в стандартном режиме или 4000 часов в </w:t>
            </w: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Eco</w:t>
            </w:r>
            <w:proofErr w:type="spellEnd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-режиме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Проекция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Типы проекции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 xml:space="preserve">фронтальная, обратная, 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Яркость светового потока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2500 ANSI люмен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Контрастность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3000:1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Размер изображения по диагонали</w:t>
            </w: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0.61 - 7.62 метра (24" - 300")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Throw</w:t>
            </w:r>
            <w:proofErr w:type="spellEnd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Ratio</w:t>
            </w:r>
            <w:proofErr w:type="spellEnd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ab/>
              <w:t>1.86 - 2.04 (53" @ 2 метра)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 xml:space="preserve">Проекционный </w:t>
            </w:r>
            <w:proofErr w:type="spellStart"/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калькулят</w:t>
            </w:r>
            <w:proofErr w:type="spellEnd"/>
          </w:p>
        </w:tc>
      </w:tr>
      <w:tr w:rsidR="006F78B0" w:rsidRPr="0017260E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9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uppressAutoHyphens/>
              <w:autoSpaceDN w:val="0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  <w:proofErr w:type="spellStart"/>
            <w:r w:rsidRPr="0017260E">
              <w:rPr>
                <w:rFonts w:ascii="Times New Roman" w:eastAsia="SimSun" w:hAnsi="Times New Roman"/>
                <w:kern w:val="3"/>
                <w:sz w:val="24"/>
                <w:szCs w:val="24"/>
              </w:rPr>
              <w:t>Плакатница</w:t>
            </w:r>
            <w:proofErr w:type="spellEnd"/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Материал: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каркас - ЛДСП.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задняя стенка - оргалит.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Размер: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1500*300*H850 мм.</w:t>
            </w:r>
          </w:p>
        </w:tc>
      </w:tr>
      <w:tr w:rsidR="006F78B0" w:rsidRPr="0017260E" w:rsidTr="002F5DFC">
        <w:trPr>
          <w:trHeight w:val="293"/>
        </w:trPr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 xml:space="preserve">Потолочный комплект для крепления проектора </w:t>
            </w:r>
            <w:proofErr w:type="spellStart"/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Wize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&lt;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WPB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-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Тип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Крепление потолочное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Назначение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17260E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проекторов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Способ монтажа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17260E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потолок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Макс. вес нагрузки, кг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до 12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Угол наклона, 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+/-15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Поворот, 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+/-15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Вращение, °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180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Длина/высота штанги, см</w:t>
            </w:r>
            <w:r w:rsidRPr="0017260E">
              <w:rPr>
                <w:rFonts w:ascii="Times New Roman" w:hAnsi="Times New Roman"/>
                <w:sz w:val="24"/>
                <w:szCs w:val="24"/>
              </w:rPr>
              <w:tab/>
              <w:t>43-64</w:t>
            </w:r>
          </w:p>
        </w:tc>
      </w:tr>
      <w:tr w:rsidR="006F78B0" w:rsidRPr="0017260E" w:rsidTr="002F5DFC">
        <w:tc>
          <w:tcPr>
            <w:tcW w:w="5000" w:type="pct"/>
            <w:gridSpan w:val="3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iCs/>
                <w:sz w:val="24"/>
                <w:szCs w:val="24"/>
              </w:rPr>
              <w:t>Дополнительное оборудование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 xml:space="preserve">Клавиатура ОКLICK 90M 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 w:rsidRPr="0017260E">
              <w:rPr>
                <w:rFonts w:ascii="Times New Roman" w:hAnsi="Times New Roman"/>
                <w:sz w:val="24"/>
                <w:szCs w:val="24"/>
              </w:rPr>
              <w:t>Blask</w:t>
            </w:r>
            <w:proofErr w:type="spellEnd"/>
            <w:r w:rsidRPr="0017260E">
              <w:rPr>
                <w:rFonts w:ascii="Times New Roman" w:hAnsi="Times New Roman"/>
                <w:sz w:val="24"/>
                <w:szCs w:val="24"/>
              </w:rPr>
              <w:t xml:space="preserve"> &lt;USB&gt; 104KЛ &lt;402127&gt;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Кондиционер KF-70 GW/A10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Площадь помещения: 70 м²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мощность кондиционера: 18 BTU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режим работы: охлаждение, обогрев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доп. режимы: ночной, вентиляция, осушение</w:t>
            </w:r>
          </w:p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фильтры: антибактериальный</w:t>
            </w:r>
          </w:p>
        </w:tc>
      </w:tr>
      <w:tr w:rsidR="006F78B0" w:rsidRPr="00B22E98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1733" w:type="pct"/>
            <w:shd w:val="clear" w:color="auto" w:fill="auto"/>
          </w:tcPr>
          <w:p w:rsidR="006F78B0" w:rsidRPr="0017260E" w:rsidRDefault="006F78B0" w:rsidP="002F5DFC">
            <w:pPr>
              <w:outlineLvl w:val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Мышь</w:t>
            </w: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Logitech Optical Mouse B100 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17260E">
              <w:rPr>
                <w:rFonts w:ascii="Times New Roman" w:hAnsi="Times New Roman"/>
                <w:sz w:val="24"/>
                <w:szCs w:val="24"/>
                <w:lang w:val="en-US"/>
              </w:rPr>
              <w:t>Black (OEM) USB 3btn+Roll &lt;910-003357&gt;</w:t>
            </w:r>
          </w:p>
        </w:tc>
      </w:tr>
      <w:tr w:rsidR="006F78B0" w:rsidRPr="0017260E" w:rsidTr="002F5DFC">
        <w:tc>
          <w:tcPr>
            <w:tcW w:w="5000" w:type="pct"/>
            <w:gridSpan w:val="3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  <w:t>III</w:t>
            </w: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Демонстрационные учебно-наглядные пособия</w:t>
            </w:r>
          </w:p>
        </w:tc>
      </w:tr>
      <w:tr w:rsidR="006F78B0" w:rsidRPr="0017260E" w:rsidTr="002F5DFC">
        <w:tc>
          <w:tcPr>
            <w:tcW w:w="5000" w:type="pct"/>
            <w:gridSpan w:val="3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Основное оборудование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6F78B0" w:rsidRPr="0017260E" w:rsidTr="002F5DFC">
        <w:tc>
          <w:tcPr>
            <w:tcW w:w="5000" w:type="pct"/>
            <w:gridSpan w:val="3"/>
            <w:shd w:val="clear" w:color="auto" w:fill="auto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Дополнительное оборудование</w:t>
            </w:r>
          </w:p>
        </w:tc>
      </w:tr>
      <w:tr w:rsidR="006F78B0" w:rsidRPr="0017260E" w:rsidTr="002F5DFC">
        <w:tc>
          <w:tcPr>
            <w:tcW w:w="272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60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33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7260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5" w:type="pct"/>
            <w:shd w:val="clear" w:color="auto" w:fill="auto"/>
            <w:vAlign w:val="center"/>
          </w:tcPr>
          <w:p w:rsidR="006F78B0" w:rsidRPr="0017260E" w:rsidRDefault="006F78B0" w:rsidP="002F5DFC">
            <w:pPr>
              <w:snapToGrid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:rsidR="006F78B0" w:rsidRPr="00DA0716" w:rsidRDefault="006F78B0" w:rsidP="00DB2D86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B2D86" w:rsidRPr="00DA0716" w:rsidRDefault="00DB2D86" w:rsidP="00DB2D86">
      <w:pPr>
        <w:suppressAutoHyphens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A0716">
        <w:rPr>
          <w:rFonts w:ascii="Times New Roman" w:hAnsi="Times New Roman"/>
          <w:b/>
          <w:bCs/>
          <w:sz w:val="24"/>
          <w:szCs w:val="24"/>
        </w:rPr>
        <w:t>3.2. Информационное обеспечение реализации программы</w:t>
      </w:r>
    </w:p>
    <w:p w:rsidR="00DB2D86" w:rsidRPr="00DA0716" w:rsidRDefault="00DB2D86" w:rsidP="00DB2D86">
      <w:pPr>
        <w:suppressAutoHyphens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A0716">
        <w:rPr>
          <w:rFonts w:ascii="Times New Roman" w:hAnsi="Times New Roman"/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DA0716">
        <w:rPr>
          <w:rFonts w:ascii="Times New Roman" w:hAnsi="Times New Roman"/>
          <w:sz w:val="24"/>
          <w:szCs w:val="24"/>
        </w:rPr>
        <w:t xml:space="preserve">ечатные и/или электронные образовательные и информационные ресурсы, для использования в образовательном процессе. При формировании </w:t>
      </w:r>
      <w:r w:rsidRPr="00DA0716">
        <w:rPr>
          <w:rFonts w:ascii="Times New Roman" w:hAnsi="Times New Roman"/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:rsidR="00DB2D86" w:rsidRPr="00DA0716" w:rsidRDefault="00DB2D86" w:rsidP="00DB2D86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2D86" w:rsidRPr="00DA0716" w:rsidRDefault="00DB2D86" w:rsidP="00DB2D86">
      <w:pPr>
        <w:suppressAutoHyphens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3.2.1. Основные печатные издания</w:t>
      </w:r>
    </w:p>
    <w:p w:rsidR="00DB2D86" w:rsidRPr="00DA0716" w:rsidRDefault="00DB2D86" w:rsidP="00DB2D86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sz w:val="24"/>
          <w:szCs w:val="24"/>
        </w:rPr>
        <w:t>1</w:t>
      </w:r>
      <w:r w:rsidRPr="00DA0716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DA0716">
        <w:rPr>
          <w:rFonts w:ascii="Times New Roman" w:hAnsi="Times New Roman"/>
          <w:sz w:val="24"/>
          <w:szCs w:val="24"/>
        </w:rPr>
        <w:t>Ильянков</w:t>
      </w:r>
      <w:proofErr w:type="spellEnd"/>
      <w:r w:rsidRPr="00DA0716">
        <w:rPr>
          <w:rFonts w:ascii="Times New Roman" w:hAnsi="Times New Roman"/>
          <w:sz w:val="24"/>
          <w:szCs w:val="24"/>
        </w:rPr>
        <w:t xml:space="preserve"> А.И.</w:t>
      </w:r>
      <w:r w:rsidRPr="00DA0716">
        <w:t xml:space="preserve"> </w:t>
      </w:r>
      <w:r w:rsidRPr="00DA0716">
        <w:rPr>
          <w:rFonts w:ascii="Times New Roman" w:hAnsi="Times New Roman"/>
          <w:sz w:val="24"/>
          <w:szCs w:val="24"/>
        </w:rPr>
        <w:t>Технология машиностроения (2-е изд., стер.) учебник 2020г.</w:t>
      </w:r>
      <w:r w:rsidRPr="00DA0716">
        <w:t xml:space="preserve"> </w:t>
      </w:r>
      <w:r w:rsidRPr="00DA0716">
        <w:rPr>
          <w:rFonts w:ascii="Times New Roman" w:hAnsi="Times New Roman"/>
          <w:sz w:val="24"/>
          <w:szCs w:val="24"/>
        </w:rPr>
        <w:t>"Академия"</w:t>
      </w:r>
    </w:p>
    <w:p w:rsidR="00DB2D86" w:rsidRPr="00DA0716" w:rsidRDefault="00DB2D86" w:rsidP="00DB2D86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DA0716">
        <w:rPr>
          <w:rFonts w:ascii="Times New Roman" w:hAnsi="Times New Roman"/>
          <w:sz w:val="24"/>
          <w:szCs w:val="24"/>
        </w:rPr>
        <w:t>Ильянков</w:t>
      </w:r>
      <w:proofErr w:type="spellEnd"/>
      <w:r w:rsidRPr="00DA0716">
        <w:rPr>
          <w:rFonts w:ascii="Times New Roman" w:hAnsi="Times New Roman"/>
          <w:sz w:val="24"/>
          <w:szCs w:val="24"/>
        </w:rPr>
        <w:t xml:space="preserve"> С.А. Технология машиностроения 2018 г. </w:t>
      </w:r>
      <w:proofErr w:type="gramStart"/>
      <w:r w:rsidRPr="00DA0716">
        <w:rPr>
          <w:rFonts w:ascii="Times New Roman" w:hAnsi="Times New Roman"/>
          <w:sz w:val="24"/>
          <w:szCs w:val="24"/>
        </w:rPr>
        <w:t>«.Академия</w:t>
      </w:r>
      <w:proofErr w:type="gramEnd"/>
      <w:r w:rsidRPr="00DA0716">
        <w:rPr>
          <w:rFonts w:ascii="Times New Roman" w:hAnsi="Times New Roman"/>
          <w:sz w:val="24"/>
          <w:szCs w:val="24"/>
        </w:rPr>
        <w:t>»</w:t>
      </w:r>
    </w:p>
    <w:p w:rsidR="00DB2D86" w:rsidRPr="00DA0716" w:rsidRDefault="00DB2D86" w:rsidP="00DB2D86">
      <w:pPr>
        <w:ind w:firstLine="709"/>
        <w:contextualSpacing/>
        <w:rPr>
          <w:rFonts w:ascii="Times New Roman" w:hAnsi="Times New Roman"/>
          <w:b/>
          <w:sz w:val="24"/>
          <w:szCs w:val="24"/>
        </w:rPr>
      </w:pPr>
    </w:p>
    <w:p w:rsidR="00DB2D86" w:rsidRPr="00DA0716" w:rsidRDefault="00DB2D86" w:rsidP="00DB2D86">
      <w:pPr>
        <w:ind w:firstLine="709"/>
        <w:contextualSpacing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3.2.2. Основные электронные издания </w:t>
      </w:r>
    </w:p>
    <w:p w:rsidR="00DB2D86" w:rsidRPr="00DA0716" w:rsidRDefault="00DB2D86" w:rsidP="00DB2D86">
      <w:pPr>
        <w:ind w:firstLine="709"/>
        <w:contextualSpacing/>
        <w:rPr>
          <w:rFonts w:ascii="Times New Roman" w:hAnsi="Times New Roman"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 xml:space="preserve">1. </w:t>
      </w:r>
      <w:r w:rsidRPr="00DA0716">
        <w:rPr>
          <w:rFonts w:ascii="Times New Roman" w:hAnsi="Times New Roman"/>
          <w:sz w:val="24"/>
          <w:szCs w:val="24"/>
        </w:rPr>
        <w:t xml:space="preserve">Антимонов А.М. Технология машиностроения [Электронный ресурс]: учебник для СПО/ Антимонов А.М.— Электрон. текстовые </w:t>
      </w:r>
      <w:proofErr w:type="gramStart"/>
      <w:r w:rsidRPr="00DA0716">
        <w:rPr>
          <w:rFonts w:ascii="Times New Roman" w:hAnsi="Times New Roman"/>
          <w:sz w:val="24"/>
          <w:szCs w:val="24"/>
        </w:rPr>
        <w:t>данные.—</w:t>
      </w:r>
      <w:proofErr w:type="gramEnd"/>
      <w:r w:rsidRPr="00DA0716">
        <w:rPr>
          <w:rFonts w:ascii="Times New Roman" w:hAnsi="Times New Roman"/>
          <w:sz w:val="24"/>
          <w:szCs w:val="24"/>
        </w:rPr>
        <w:t xml:space="preserve"> Саратов: Профобразование, 2021.— 173 c.— Режим доступа: http://www.iprbookshop.ru/104916.html.— ЭБС «</w:t>
      </w:r>
      <w:proofErr w:type="spellStart"/>
      <w:r w:rsidRPr="00DA0716">
        <w:rPr>
          <w:rFonts w:ascii="Times New Roman" w:hAnsi="Times New Roman"/>
          <w:sz w:val="24"/>
          <w:szCs w:val="24"/>
        </w:rPr>
        <w:t>IPRbooks</w:t>
      </w:r>
      <w:proofErr w:type="spellEnd"/>
      <w:r w:rsidRPr="00DA0716">
        <w:rPr>
          <w:rFonts w:ascii="Times New Roman" w:hAnsi="Times New Roman"/>
          <w:sz w:val="24"/>
          <w:szCs w:val="24"/>
        </w:rPr>
        <w:t>»</w:t>
      </w:r>
    </w:p>
    <w:p w:rsidR="00DB2D86" w:rsidRPr="00DA0716" w:rsidRDefault="00DB2D86" w:rsidP="00DB2D86">
      <w:pPr>
        <w:ind w:firstLine="709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DB2D86" w:rsidRPr="00DA0716" w:rsidRDefault="00DB2D86" w:rsidP="00DB2D86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br w:type="page"/>
      </w:r>
      <w:r w:rsidRPr="00DA0716">
        <w:rPr>
          <w:rFonts w:ascii="Times New Roman" w:hAnsi="Times New Roman"/>
          <w:b/>
          <w:sz w:val="24"/>
          <w:szCs w:val="24"/>
        </w:rPr>
        <w:lastRenderedPageBreak/>
        <w:t xml:space="preserve">4. КОНТРОЛЬ И ОЦЕНКА РЕЗУЛЬТАТОВ ОСВОЕНИЯ  </w:t>
      </w:r>
    </w:p>
    <w:p w:rsidR="00DB2D86" w:rsidRPr="00DA0716" w:rsidRDefault="00DB2D86" w:rsidP="00DB2D86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A0716">
        <w:rPr>
          <w:rFonts w:ascii="Times New Roman" w:hAnsi="Times New Roman"/>
          <w:b/>
          <w:sz w:val="24"/>
          <w:szCs w:val="24"/>
        </w:rPr>
        <w:t>УЧЕБНОЙ ДИСЦИПЛИНЫ</w:t>
      </w:r>
    </w:p>
    <w:p w:rsidR="00DB2D86" w:rsidRPr="00DA0716" w:rsidRDefault="00DB2D86" w:rsidP="00DB2D86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3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544"/>
        <w:gridCol w:w="2835"/>
      </w:tblGrid>
      <w:tr w:rsidR="00DB2D86" w:rsidRPr="00DA0716" w:rsidTr="002F5DFC">
        <w:tc>
          <w:tcPr>
            <w:tcW w:w="4361" w:type="dxa"/>
          </w:tcPr>
          <w:p w:rsidR="00DB2D86" w:rsidRPr="00DA0716" w:rsidRDefault="00DB2D86" w:rsidP="002F5DFC">
            <w:pPr>
              <w:contextualSpacing/>
              <w:rPr>
                <w:rFonts w:ascii="Times New Roman" w:hAnsi="Times New Roman"/>
                <w:b/>
                <w:lang w:eastAsia="en-US"/>
              </w:rPr>
            </w:pPr>
            <w:r w:rsidRPr="00DA0716">
              <w:rPr>
                <w:rFonts w:ascii="Times New Roman" w:hAnsi="Times New Roman"/>
                <w:b/>
                <w:bCs/>
                <w:lang w:eastAsia="en-US"/>
              </w:rPr>
              <w:t>Результаты обучения</w:t>
            </w:r>
          </w:p>
        </w:tc>
        <w:tc>
          <w:tcPr>
            <w:tcW w:w="3544" w:type="dxa"/>
          </w:tcPr>
          <w:p w:rsidR="00DB2D86" w:rsidRPr="00DA0716" w:rsidRDefault="00DB2D86" w:rsidP="002F5DFC">
            <w:pPr>
              <w:contextualSpacing/>
              <w:rPr>
                <w:rFonts w:ascii="Times New Roman" w:hAnsi="Times New Roman"/>
                <w:b/>
                <w:lang w:eastAsia="en-US"/>
              </w:rPr>
            </w:pPr>
            <w:r w:rsidRPr="00DA0716">
              <w:rPr>
                <w:rFonts w:ascii="Times New Roman" w:hAnsi="Times New Roman"/>
                <w:b/>
                <w:bCs/>
                <w:lang w:eastAsia="en-US"/>
              </w:rPr>
              <w:t>Критерии оценки</w:t>
            </w:r>
          </w:p>
        </w:tc>
        <w:tc>
          <w:tcPr>
            <w:tcW w:w="2835" w:type="dxa"/>
          </w:tcPr>
          <w:p w:rsidR="00DB2D86" w:rsidRPr="00DA0716" w:rsidRDefault="00DB2D86" w:rsidP="002F5DFC">
            <w:pPr>
              <w:contextualSpacing/>
              <w:rPr>
                <w:rFonts w:ascii="Times New Roman" w:hAnsi="Times New Roman"/>
                <w:b/>
                <w:lang w:eastAsia="en-US"/>
              </w:rPr>
            </w:pPr>
            <w:r w:rsidRPr="00DA0716">
              <w:rPr>
                <w:rFonts w:ascii="Times New Roman" w:hAnsi="Times New Roman"/>
                <w:b/>
                <w:lang w:eastAsia="en-US"/>
              </w:rPr>
              <w:t>Методы оценки</w:t>
            </w:r>
          </w:p>
        </w:tc>
      </w:tr>
      <w:tr w:rsidR="00DB2D86" w:rsidRPr="00DA0716" w:rsidTr="002F5DFC">
        <w:tc>
          <w:tcPr>
            <w:tcW w:w="4361" w:type="dxa"/>
          </w:tcPr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/>
                <w:bCs/>
                <w:lang w:eastAsia="en-US"/>
              </w:rPr>
            </w:pPr>
            <w:r w:rsidRPr="00DA0716">
              <w:rPr>
                <w:rFonts w:ascii="Times New Roman" w:hAnsi="Times New Roman"/>
                <w:b/>
                <w:bCs/>
                <w:lang w:eastAsia="en-US"/>
              </w:rPr>
              <w:t>Перечень знаний, осваиваемых в рамках дисциплины: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методика отработки детали на технологичность;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технологические процессы производства типовых деталей машин;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методика выбора рационального способа изготовления заготовок;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методика проектирования станочных и сборочных операций;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правила выбора режущего инструмента, технологической оснастки, оборудования для механической обработки в машиностроительных производствах;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методика нормирования трудовых процессов;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технологическая документация, правила ее оформления, нормативные документы по стандартизации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/>
                <w:bCs/>
                <w:lang w:eastAsia="en-US"/>
              </w:rPr>
            </w:pPr>
            <w:r w:rsidRPr="00DA0716">
              <w:rPr>
                <w:rFonts w:ascii="Times New Roman" w:hAnsi="Times New Roman"/>
                <w:b/>
                <w:bCs/>
                <w:lang w:eastAsia="en-US"/>
              </w:rPr>
              <w:t>Перечень умений, осваиваемых в рамках дисциплины: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/>
                <w:bCs/>
                <w:lang w:eastAsia="en-US"/>
              </w:rPr>
              <w:t xml:space="preserve">-  </w:t>
            </w:r>
            <w:r w:rsidRPr="00DA0716">
              <w:rPr>
                <w:rFonts w:ascii="Times New Roman" w:hAnsi="Times New Roman"/>
                <w:bCs/>
                <w:lang w:eastAsia="en-US"/>
              </w:rPr>
              <w:t>выбирать последовательность обработки поверхностей деталей;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применять методику отработки деталей на технологичность;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применять методику проектирования станочных и сборочных операций;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проектировать участки механических и сборочных цехов;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использовать методику нормирования трудовых процессов;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Cs/>
                <w:lang w:eastAsia="en-US"/>
              </w:rPr>
            </w:pPr>
            <w:r w:rsidRPr="00DA0716">
              <w:rPr>
                <w:rFonts w:ascii="Times New Roman" w:hAnsi="Times New Roman"/>
                <w:bCs/>
                <w:lang w:eastAsia="en-US"/>
              </w:rPr>
              <w:t>-  производить расчет послеоперационных расходов сырья, материалов, инструментов и энергии</w:t>
            </w:r>
          </w:p>
        </w:tc>
        <w:tc>
          <w:tcPr>
            <w:tcW w:w="3544" w:type="dxa"/>
          </w:tcPr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соотносит последовательность обработки поверхностей с заданной точностью;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соотносит последовательность обработки поверхностей с заданной шероховатостью;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определяет погрешность базирования и закрепления заготовки при обработке;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 xml:space="preserve">- использует справочную литературу для определения припуска и оформления чертежа заготовки;  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описывает качественный и количественный анализ технологичности конструкции детали;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перечисляет и объясняет выбор рабочего и контрольно-измерительного инструмента;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демонстрирует понимание технологических процессов обработки различных деталей;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предъявляет последовательность типовых способов обработки деталей, разработки технологических операций;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 xml:space="preserve">- рассчитывает режимы резания, нормирования операций; 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  <w:r w:rsidRPr="00DA0716">
              <w:rPr>
                <w:rFonts w:ascii="Times New Roman" w:hAnsi="Times New Roman"/>
              </w:rPr>
              <w:t>- составляет схемы технологических наладок и оформляет технологическую документацию на станочные операции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</w:rPr>
            </w:pP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/>
                <w:lang w:eastAsia="en-US"/>
              </w:rPr>
            </w:pP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</w:tcPr>
          <w:p w:rsidR="00DB2D86" w:rsidRPr="00DA0716" w:rsidRDefault="00DB2D86" w:rsidP="002F5DFC">
            <w:pPr>
              <w:contextualSpacing/>
              <w:jc w:val="both"/>
              <w:rPr>
                <w:rFonts w:ascii="Times New Roman" w:hAnsi="Times New Roman"/>
                <w:b/>
                <w:lang w:eastAsia="en-US"/>
              </w:rPr>
            </w:pPr>
            <w:r w:rsidRPr="00DA0716">
              <w:rPr>
                <w:rFonts w:ascii="Times New Roman" w:hAnsi="Times New Roman"/>
                <w:i/>
              </w:rPr>
              <w:t>Оценка результатов деятельности обучающегося при выполнении и защите результатов практических заданий, до</w:t>
            </w:r>
            <w:r w:rsidRPr="00DA0716">
              <w:rPr>
                <w:rFonts w:ascii="Times New Roman" w:hAnsi="Times New Roman"/>
                <w:i/>
              </w:rPr>
              <w:softHyphen/>
              <w:t>машних заданий, тестирования, устного опроса, промежуточного контроля.</w:t>
            </w:r>
          </w:p>
          <w:p w:rsidR="00DB2D86" w:rsidRPr="00DA0716" w:rsidRDefault="00DB2D86" w:rsidP="002F5DFC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DB2D86" w:rsidRPr="00DA0716" w:rsidRDefault="00DB2D86" w:rsidP="00DB2D86">
      <w:pPr>
        <w:rPr>
          <w:rFonts w:ascii="Times New Roman" w:hAnsi="Times New Roman"/>
          <w:b/>
          <w:szCs w:val="52"/>
        </w:rPr>
      </w:pPr>
    </w:p>
    <w:p w:rsidR="007B0F35" w:rsidRDefault="007B0F35"/>
    <w:sectPr w:rsidR="007B0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F6B" w:rsidRDefault="00611F6B">
      <w:r>
        <w:separator/>
      </w:r>
    </w:p>
  </w:endnote>
  <w:endnote w:type="continuationSeparator" w:id="0">
    <w:p w:rsidR="00611F6B" w:rsidRDefault="00611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DFC" w:rsidRDefault="002F5DFC" w:rsidP="002F5D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F5DFC" w:rsidRDefault="002F5DFC" w:rsidP="002F5DF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F6B" w:rsidRDefault="00611F6B">
      <w:r>
        <w:separator/>
      </w:r>
    </w:p>
  </w:footnote>
  <w:footnote w:type="continuationSeparator" w:id="0">
    <w:p w:rsidR="00611F6B" w:rsidRDefault="00611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3748"/>
    <w:multiLevelType w:val="multilevel"/>
    <w:tmpl w:val="0B3AFE1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932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5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6244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758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855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9892" w:hanging="1800"/>
      </w:pPr>
      <w:rPr>
        <w:rFonts w:hint="default"/>
        <w:i w:val="0"/>
      </w:rPr>
    </w:lvl>
  </w:abstractNum>
  <w:abstractNum w:abstractNumId="1" w15:restartNumberingAfterBreak="0">
    <w:nsid w:val="1C9D71E8"/>
    <w:multiLevelType w:val="hybridMultilevel"/>
    <w:tmpl w:val="226015B2"/>
    <w:lvl w:ilvl="0" w:tplc="06703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07B8F"/>
    <w:multiLevelType w:val="hybridMultilevel"/>
    <w:tmpl w:val="66CAAAE8"/>
    <w:lvl w:ilvl="0" w:tplc="561260A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E19DD"/>
    <w:multiLevelType w:val="hybridMultilevel"/>
    <w:tmpl w:val="E16C9BBE"/>
    <w:lvl w:ilvl="0" w:tplc="06703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27AA0"/>
    <w:multiLevelType w:val="hybridMultilevel"/>
    <w:tmpl w:val="C6761F1C"/>
    <w:lvl w:ilvl="0" w:tplc="06703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BA0C84"/>
    <w:multiLevelType w:val="hybridMultilevel"/>
    <w:tmpl w:val="BF3E5648"/>
    <w:lvl w:ilvl="0" w:tplc="06703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45FB6"/>
    <w:multiLevelType w:val="hybridMultilevel"/>
    <w:tmpl w:val="3C08608C"/>
    <w:lvl w:ilvl="0" w:tplc="06703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23027"/>
    <w:multiLevelType w:val="hybridMultilevel"/>
    <w:tmpl w:val="AA645542"/>
    <w:lvl w:ilvl="0" w:tplc="06703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97B05"/>
    <w:multiLevelType w:val="hybridMultilevel"/>
    <w:tmpl w:val="8E7CBD42"/>
    <w:lvl w:ilvl="0" w:tplc="DCEE4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0366C2"/>
    <w:multiLevelType w:val="multilevel"/>
    <w:tmpl w:val="F33AC0EA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7AE445B9"/>
    <w:multiLevelType w:val="hybridMultilevel"/>
    <w:tmpl w:val="226626C0"/>
    <w:lvl w:ilvl="0" w:tplc="DCEE4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2"/>
  </w:num>
  <w:num w:numId="4">
    <w:abstractNumId w:val="8"/>
  </w:num>
  <w:num w:numId="5">
    <w:abstractNumId w:val="10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F8"/>
    <w:rsid w:val="0001300B"/>
    <w:rsid w:val="00192DFD"/>
    <w:rsid w:val="002F5DFC"/>
    <w:rsid w:val="00330F25"/>
    <w:rsid w:val="004D0A0A"/>
    <w:rsid w:val="00501ADD"/>
    <w:rsid w:val="005263A8"/>
    <w:rsid w:val="00541123"/>
    <w:rsid w:val="00575997"/>
    <w:rsid w:val="00577967"/>
    <w:rsid w:val="005D06F5"/>
    <w:rsid w:val="00611F6B"/>
    <w:rsid w:val="0068383E"/>
    <w:rsid w:val="006F78B0"/>
    <w:rsid w:val="00781AE7"/>
    <w:rsid w:val="007B0F35"/>
    <w:rsid w:val="00865985"/>
    <w:rsid w:val="00B33F15"/>
    <w:rsid w:val="00B47197"/>
    <w:rsid w:val="00BC1C13"/>
    <w:rsid w:val="00CF6725"/>
    <w:rsid w:val="00DB2D86"/>
    <w:rsid w:val="00E83063"/>
    <w:rsid w:val="00F305F8"/>
    <w:rsid w:val="00F821D9"/>
    <w:rsid w:val="00FA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CB354"/>
  <w15:chartTrackingRefBased/>
  <w15:docId w15:val="{C7C68A6C-EBD1-478B-8DF3-5A85B11B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2D86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paragraph" w:styleId="4">
    <w:name w:val="heading 4"/>
    <w:basedOn w:val="a"/>
    <w:next w:val="a"/>
    <w:link w:val="40"/>
    <w:rsid w:val="00DB2D86"/>
    <w:pPr>
      <w:keepNext/>
      <w:keepLines/>
      <w:spacing w:before="240" w:after="40"/>
      <w:outlineLvl w:val="3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B2D86"/>
    <w:rPr>
      <w:rFonts w:ascii="Calibri" w:eastAsia="Calibri" w:hAnsi="Calibri" w:cs="Calibri"/>
      <w:b/>
      <w:sz w:val="24"/>
      <w:szCs w:val="24"/>
      <w:lang w:eastAsia="ru-RU"/>
    </w:rPr>
  </w:style>
  <w:style w:type="paragraph" w:styleId="a3">
    <w:name w:val="footer"/>
    <w:aliases w:val="Нижний колонтитул Знак Знак Знак,Нижний колонтитул1,Нижний колонтитул Знак Знак"/>
    <w:basedOn w:val="a"/>
    <w:link w:val="a4"/>
    <w:uiPriority w:val="99"/>
    <w:rsid w:val="00DB2D86"/>
    <w:pPr>
      <w:tabs>
        <w:tab w:val="center" w:pos="4677"/>
        <w:tab w:val="right" w:pos="9355"/>
      </w:tabs>
      <w:spacing w:before="120" w:after="1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Нижний колонтитул Знак"/>
    <w:aliases w:val="Нижний колонтитул Знак Знак Знак Знак,Нижний колонтитул1 Знак,Нижний колонтитул Знак Знак Знак1"/>
    <w:basedOn w:val="a0"/>
    <w:link w:val="a3"/>
    <w:uiPriority w:val="99"/>
    <w:rsid w:val="00DB2D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rsid w:val="00DB2D86"/>
    <w:rPr>
      <w:rFonts w:cs="Times New Roman"/>
    </w:rPr>
  </w:style>
  <w:style w:type="numbering" w:customStyle="1" w:styleId="WW8Num3">
    <w:name w:val="WW8Num3"/>
    <w:basedOn w:val="a2"/>
    <w:rsid w:val="00DB2D86"/>
    <w:pPr>
      <w:numPr>
        <w:numId w:val="1"/>
      </w:numPr>
    </w:pPr>
  </w:style>
  <w:style w:type="character" w:customStyle="1" w:styleId="85pt">
    <w:name w:val="Основной текст + 8;5 pt;Полужирный"/>
    <w:qFormat/>
    <w:rsid w:val="00DB2D86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17"/>
      <w:szCs w:val="17"/>
      <w:shd w:val="clear" w:color="auto" w:fill="FFFFFF"/>
      <w:lang w:val="ru-RU"/>
    </w:rPr>
  </w:style>
  <w:style w:type="character" w:customStyle="1" w:styleId="8pt">
    <w:name w:val="Основной текст + 8 pt;Полужирный"/>
    <w:qFormat/>
    <w:rsid w:val="00DB2D86"/>
    <w:rPr>
      <w:rFonts w:ascii="Times New Roman" w:eastAsia="Times New Roman" w:hAnsi="Times New Roman" w:cs="Times New Roman"/>
      <w:color w:val="000000"/>
      <w:spacing w:val="0"/>
      <w:w w:val="100"/>
      <w:sz w:val="16"/>
      <w:szCs w:val="16"/>
      <w:shd w:val="clear" w:color="auto" w:fill="FFFFFF"/>
      <w:lang w:val="ru-RU"/>
    </w:rPr>
  </w:style>
  <w:style w:type="character" w:customStyle="1" w:styleId="a6">
    <w:name w:val="Основной текст + Полужирный"/>
    <w:qFormat/>
    <w:rsid w:val="00DB2D86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shd w:val="clear" w:color="auto" w:fill="FFFFFF"/>
      <w:lang w:val="ru-RU"/>
    </w:rPr>
  </w:style>
  <w:style w:type="paragraph" w:styleId="a7">
    <w:name w:val="header"/>
    <w:basedOn w:val="a"/>
    <w:link w:val="a8"/>
    <w:uiPriority w:val="99"/>
    <w:unhideWhenUsed/>
    <w:rsid w:val="002F5D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5DFC"/>
    <w:rPr>
      <w:rFonts w:ascii="Calibri" w:eastAsia="Calibri" w:hAnsi="Calibri"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15</Pages>
  <Words>3234</Words>
  <Characters>18436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Методист</cp:lastModifiedBy>
  <cp:revision>3</cp:revision>
  <dcterms:created xsi:type="dcterms:W3CDTF">2023-01-07T09:30:00Z</dcterms:created>
  <dcterms:modified xsi:type="dcterms:W3CDTF">2023-01-23T11:06:00Z</dcterms:modified>
</cp:coreProperties>
</file>